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316B">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六安市叶集区人民医院采购项目</w:t>
      </w:r>
    </w:p>
    <w:p w14:paraId="26BE42CB">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p w14:paraId="4C24593D">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7D8E5C4D">
      <w:pPr>
        <w:pStyle w:val="14"/>
        <w:ind w:firstLine="560" w:firstLineChars="200"/>
        <w:rPr>
          <w:rFonts w:ascii="仿宋_GB2312" w:eastAsia="仿宋_GB2312"/>
          <w:color w:val="auto"/>
          <w:sz w:val="28"/>
          <w:szCs w:val="28"/>
        </w:rPr>
      </w:pPr>
    </w:p>
    <w:p w14:paraId="5B14DEAF">
      <w:pPr>
        <w:pStyle w:val="14"/>
        <w:ind w:firstLine="560" w:firstLineChars="200"/>
        <w:rPr>
          <w:rFonts w:ascii="仿宋_GB2312" w:eastAsia="仿宋_GB2312"/>
          <w:color w:val="auto"/>
          <w:sz w:val="28"/>
          <w:szCs w:val="28"/>
        </w:rPr>
      </w:pPr>
    </w:p>
    <w:p w14:paraId="0720B7FC">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5B759A7C">
      <w:pPr>
        <w:pStyle w:val="14"/>
        <w:ind w:left="0" w:leftChars="0" w:firstLine="0" w:firstLineChars="0"/>
        <w:rPr>
          <w:rFonts w:hint="eastAsia" w:ascii="Arial Black" w:hAnsi="Arial Black" w:eastAsia="华文彩云"/>
          <w:color w:val="auto"/>
          <w:sz w:val="44"/>
        </w:rPr>
      </w:pPr>
    </w:p>
    <w:p w14:paraId="2E352CBB">
      <w:pPr>
        <w:pStyle w:val="14"/>
        <w:rPr>
          <w:rFonts w:hint="eastAsia" w:ascii="Arial Black" w:hAnsi="Arial Black" w:eastAsia="华文彩云"/>
          <w:color w:val="auto"/>
          <w:sz w:val="44"/>
        </w:rPr>
      </w:pPr>
    </w:p>
    <w:p w14:paraId="370CC25B">
      <w:pPr>
        <w:pStyle w:val="14"/>
        <w:rPr>
          <w:rFonts w:hint="eastAsia" w:ascii="Arial Black" w:hAnsi="Arial Black" w:eastAsia="华文彩云"/>
          <w:color w:val="auto"/>
          <w:sz w:val="44"/>
        </w:rPr>
      </w:pPr>
    </w:p>
    <w:p w14:paraId="3A46FA9A">
      <w:pPr>
        <w:pStyle w:val="14"/>
        <w:rPr>
          <w:rFonts w:hint="eastAsia" w:ascii="Arial Black" w:hAnsi="Arial Black" w:eastAsia="华文彩云"/>
          <w:color w:val="auto"/>
          <w:sz w:val="44"/>
        </w:rPr>
      </w:pPr>
    </w:p>
    <w:p w14:paraId="49655E42">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4740165C">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六安市叶集区人民医院视频气管插管器项目</w:t>
      </w:r>
    </w:p>
    <w:p w14:paraId="244EC8DA">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w:t>
      </w:r>
      <w:bookmarkStart w:id="52" w:name="_GoBack"/>
      <w:bookmarkEnd w:id="52"/>
      <w:r>
        <w:rPr>
          <w:rFonts w:hint="eastAsia" w:ascii="宋体" w:hAnsi="DotumChe" w:cs="宋体"/>
          <w:b/>
          <w:color w:val="auto"/>
          <w:spacing w:val="20"/>
          <w:kern w:val="0"/>
          <w:sz w:val="28"/>
          <w:szCs w:val="28"/>
          <w:u w:val="single"/>
          <w:lang w:val="en-US" w:eastAsia="zh-CN"/>
        </w:rPr>
        <w:t>0521</w:t>
      </w:r>
    </w:p>
    <w:p w14:paraId="0CE535CD">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w:t>
      </w:r>
      <w:r>
        <w:rPr>
          <w:rFonts w:hint="eastAsia" w:ascii="宋体" w:hAnsi="DotumChe" w:cs="宋体"/>
          <w:b/>
          <w:color w:val="auto"/>
          <w:spacing w:val="20"/>
          <w:kern w:val="0"/>
          <w:sz w:val="28"/>
          <w:szCs w:val="28"/>
        </w:rPr>
        <w:t>　</w:t>
      </w:r>
    </w:p>
    <w:p w14:paraId="5EEB5B93">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2026年5月</w:t>
      </w:r>
    </w:p>
    <w:p w14:paraId="74B6F80A">
      <w:pPr>
        <w:ind w:firstLine="562" w:firstLineChars="200"/>
        <w:jc w:val="center"/>
        <w:rPr>
          <w:b/>
          <w:color w:val="auto"/>
          <w:sz w:val="28"/>
          <w:szCs w:val="28"/>
        </w:rPr>
      </w:pPr>
      <w:r>
        <w:rPr>
          <w:rFonts w:hint="eastAsia"/>
          <w:b/>
          <w:color w:val="auto"/>
          <w:sz w:val="28"/>
          <w:szCs w:val="28"/>
        </w:rPr>
        <w:br w:type="page"/>
      </w:r>
    </w:p>
    <w:p w14:paraId="7398C77F">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3FA359F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6517725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5248E2F5">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7A089F65">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275E160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35B4A035">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050839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4E976C38">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319AD9F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334442A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6123836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6C5C52F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9C6EB8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27D137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0426C8B5">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28C397D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BCFA12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CB65BD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E1801F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1167408">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764F205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34C666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05E57CC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2CD9945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53E8CB2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5EA9B4F8">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C54AA0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61349A3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4913BB5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66622402">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46371AB8">
      <w:pPr>
        <w:rPr>
          <w:color w:val="auto"/>
        </w:rPr>
      </w:pPr>
    </w:p>
    <w:p w14:paraId="577B810C">
      <w:pPr>
        <w:pStyle w:val="2"/>
        <w:spacing w:beforeLines="50" w:afterLines="50" w:line="560" w:lineRule="exact"/>
        <w:ind w:firstLine="643" w:firstLineChars="200"/>
        <w:jc w:val="center"/>
        <w:rPr>
          <w:rFonts w:hint="eastAsia" w:ascii="华文中宋" w:hAnsi="华文中宋" w:eastAsia="华文中宋"/>
          <w:color w:val="auto"/>
        </w:rPr>
      </w:pPr>
      <w:bookmarkStart w:id="2" w:name="_Toc28359011"/>
      <w:bookmarkStart w:id="3" w:name="_Toc35393797"/>
    </w:p>
    <w:p w14:paraId="4ABEFAEE">
      <w:pPr>
        <w:rPr>
          <w:rFonts w:hint="eastAsia" w:ascii="华文中宋" w:hAnsi="华文中宋" w:eastAsia="华文中宋"/>
          <w:color w:val="auto"/>
        </w:rPr>
      </w:pPr>
    </w:p>
    <w:p w14:paraId="2A081333">
      <w:pPr>
        <w:pStyle w:val="2"/>
        <w:spacing w:beforeLines="50" w:afterLines="50" w:line="560" w:lineRule="exact"/>
        <w:jc w:val="both"/>
        <w:rPr>
          <w:rFonts w:hint="eastAsia" w:ascii="华文中宋" w:hAnsi="华文中宋" w:eastAsia="华文中宋"/>
          <w:color w:val="auto"/>
        </w:rPr>
      </w:pPr>
    </w:p>
    <w:p w14:paraId="002928DF">
      <w:pPr>
        <w:rPr>
          <w:rFonts w:hint="eastAsia"/>
          <w:color w:val="auto"/>
        </w:rPr>
      </w:pPr>
    </w:p>
    <w:p w14:paraId="6C090C12">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7CEED6B1">
      <w:pPr>
        <w:rPr>
          <w:color w:val="auto"/>
        </w:rPr>
      </w:pPr>
    </w:p>
    <w:p w14:paraId="1328BBE0">
      <w:pPr>
        <w:keepNext/>
        <w:keepLines/>
        <w:spacing w:line="560" w:lineRule="exact"/>
        <w:ind w:firstLine="482" w:firstLineChars="200"/>
        <w:outlineLvl w:val="1"/>
        <w:rPr>
          <w:rFonts w:ascii="宋体" w:hAnsi="宋体" w:eastAsiaTheme="minorEastAsia"/>
          <w:b/>
          <w:color w:val="auto"/>
          <w:kern w:val="0"/>
          <w:sz w:val="24"/>
          <w:szCs w:val="24"/>
        </w:rPr>
      </w:pPr>
      <w:r>
        <w:rPr>
          <w:rFonts w:hint="eastAsia" w:ascii="宋体" w:hAnsi="宋体" w:cs="宋体" w:eastAsiaTheme="minorEastAsia"/>
          <w:b/>
          <w:color w:val="auto"/>
          <w:kern w:val="0"/>
          <w:sz w:val="24"/>
          <w:szCs w:val="24"/>
          <w:shd w:val="clear" w:color="auto" w:fill="FFFFFF"/>
        </w:rPr>
        <w:t>一、项目基本情况</w:t>
      </w:r>
    </w:p>
    <w:p w14:paraId="5BDEAF30">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1、项目编号：LASYJQRMYYYXZBB20260521</w:t>
      </w:r>
    </w:p>
    <w:p w14:paraId="58B10B7B">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2、项目名称：六安市叶集区人民医院视频气管插管器项目</w:t>
      </w:r>
    </w:p>
    <w:p w14:paraId="14830E28">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3、项目类型：货物类</w:t>
      </w:r>
    </w:p>
    <w:p w14:paraId="62C277F7">
      <w:pPr>
        <w:widowControl/>
        <w:spacing w:line="560" w:lineRule="exact"/>
        <w:ind w:firstLine="480" w:firstLineChars="200"/>
        <w:jc w:val="left"/>
        <w:rPr>
          <w:rFonts w:hint="default"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4、是否为带量采购：否</w:t>
      </w:r>
    </w:p>
    <w:p w14:paraId="38D8CF71">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5</w:t>
      </w:r>
      <w:r>
        <w:rPr>
          <w:rFonts w:hint="eastAsia" w:ascii="宋体" w:hAnsi="宋体" w:cs="宋体" w:eastAsiaTheme="minorEastAsia"/>
          <w:color w:val="auto"/>
          <w:sz w:val="24"/>
          <w:szCs w:val="24"/>
          <w:highlight w:val="none"/>
          <w:shd w:val="clear" w:color="auto" w:fill="FFFFFF"/>
        </w:rPr>
        <w:t>、采购方式：</w:t>
      </w:r>
      <w:r>
        <w:rPr>
          <w:rFonts w:hint="eastAsia" w:ascii="宋体" w:hAnsi="宋体" w:cs="宋体" w:eastAsiaTheme="minorEastAsia"/>
          <w:color w:val="auto"/>
          <w:sz w:val="24"/>
          <w:szCs w:val="24"/>
          <w:highlight w:val="none"/>
          <w:shd w:val="clear" w:color="auto" w:fill="FFFFFF"/>
          <w:lang w:val="en-US" w:eastAsia="zh-CN"/>
        </w:rPr>
        <w:t>竞争性谈判</w:t>
      </w:r>
      <w:r>
        <w:rPr>
          <w:rFonts w:hint="eastAsia" w:ascii="宋体" w:hAnsi="宋体" w:cs="宋体" w:eastAsiaTheme="minorEastAsia"/>
          <w:color w:val="auto"/>
          <w:sz w:val="24"/>
          <w:szCs w:val="24"/>
          <w:highlight w:val="none"/>
          <w:shd w:val="clear" w:color="auto" w:fill="FFFFFF"/>
        </w:rPr>
        <w:t xml:space="preserve"> </w:t>
      </w:r>
    </w:p>
    <w:p w14:paraId="26FE5564">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6、采购预算：7.5万元</w:t>
      </w:r>
    </w:p>
    <w:p w14:paraId="168D680C">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7、采购数量：1台</w:t>
      </w:r>
    </w:p>
    <w:p w14:paraId="3416FA04">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8、</w:t>
      </w:r>
      <w:r>
        <w:rPr>
          <w:rFonts w:hint="eastAsia" w:ascii="宋体" w:hAnsi="宋体" w:cs="宋体" w:eastAsiaTheme="minorEastAsia"/>
          <w:color w:val="auto"/>
          <w:sz w:val="24"/>
          <w:szCs w:val="24"/>
          <w:highlight w:val="none"/>
          <w:shd w:val="clear" w:color="auto" w:fill="FFFFFF"/>
        </w:rPr>
        <w:t>采购需求：具体内容见采购文件</w:t>
      </w:r>
    </w:p>
    <w:p w14:paraId="729EB4C4">
      <w:pPr>
        <w:widowControl/>
        <w:spacing w:line="560" w:lineRule="exact"/>
        <w:ind w:firstLine="480" w:firstLineChars="200"/>
        <w:jc w:val="left"/>
        <w:rPr>
          <w:rFonts w:hint="default"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9、如果设备有配套耗材，请潜在供应商自拟格式单独列出</w:t>
      </w:r>
    </w:p>
    <w:p w14:paraId="4639FAA8">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10</w:t>
      </w:r>
      <w:r>
        <w:rPr>
          <w:rFonts w:hint="eastAsia" w:ascii="宋体" w:hAnsi="宋体" w:cs="宋体" w:eastAsiaTheme="minorEastAsia"/>
          <w:color w:val="auto"/>
          <w:sz w:val="24"/>
          <w:szCs w:val="24"/>
          <w:highlight w:val="none"/>
          <w:shd w:val="clear" w:color="auto" w:fill="FFFFFF"/>
        </w:rPr>
        <w:t>、本项目不接受联合体投标</w:t>
      </w:r>
    </w:p>
    <w:p w14:paraId="5B0B703E">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二、投标人的资格要求</w:t>
      </w:r>
    </w:p>
    <w:p w14:paraId="5CD61ED3">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1.满足《中华人民共和国政府采购法》第二十二条规定；</w:t>
      </w:r>
    </w:p>
    <w:p w14:paraId="6317FD6A">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2.本项目的特定资格要求：</w:t>
      </w:r>
    </w:p>
    <w:p w14:paraId="3A6F80CB">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43AC2DE8">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178C3D8E">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3</w:t>
      </w:r>
      <w:r>
        <w:rPr>
          <w:rFonts w:hint="eastAsia" w:ascii="宋体" w:hAnsi="宋体" w:cs="宋体" w:eastAsiaTheme="minorEastAsia"/>
          <w:color w:val="auto"/>
          <w:sz w:val="24"/>
          <w:szCs w:val="24"/>
          <w:highlight w:val="none"/>
          <w:shd w:val="clear" w:color="auto" w:fill="FFFFFF"/>
        </w:rPr>
        <w:t>.供应商存在以下不良信用记录情形之一的，不得推荐为中标候选供应商，不得确定为中标供应商：</w:t>
      </w:r>
    </w:p>
    <w:p w14:paraId="243986F8">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(1）供应商被人民法院列入失信被执行人的；</w:t>
      </w:r>
    </w:p>
    <w:p w14:paraId="178E2B3C">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(2）供应商被市场监督管理部门列入企业经营异常名录的；</w:t>
      </w:r>
    </w:p>
    <w:p w14:paraId="024BCA3F">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(3）供应商被税务部门列入重大税收违法案件当事人名单的；</w:t>
      </w:r>
    </w:p>
    <w:p w14:paraId="7378AE98">
      <w:pPr>
        <w:widowControl/>
        <w:spacing w:line="560" w:lineRule="exact"/>
        <w:ind w:firstLine="480" w:firstLineChars="200"/>
        <w:jc w:val="left"/>
        <w:rPr>
          <w:rFonts w:hint="eastAsia"/>
          <w:color w:val="auto"/>
        </w:rPr>
      </w:pPr>
      <w:r>
        <w:rPr>
          <w:rFonts w:hint="eastAsia" w:ascii="宋体" w:hAnsi="宋体" w:cs="宋体" w:eastAsiaTheme="minorEastAsia"/>
          <w:color w:val="auto"/>
          <w:sz w:val="24"/>
          <w:szCs w:val="24"/>
          <w:shd w:val="clear" w:color="auto" w:fill="FFFFFF"/>
        </w:rPr>
        <w:t>(4）供应商被政府采购监管部门列入政府采购严重违法失信行为记录名单的。</w:t>
      </w:r>
    </w:p>
    <w:p w14:paraId="2A37A0EB">
      <w:pPr>
        <w:keepNext/>
        <w:keepLines/>
        <w:spacing w:line="560" w:lineRule="exact"/>
        <w:ind w:firstLine="482" w:firstLineChars="200"/>
        <w:outlineLvl w:val="1"/>
        <w:rPr>
          <w:rFonts w:ascii="宋体" w:hAnsi="宋体" w:eastAsiaTheme="minorEastAsia"/>
          <w:b/>
          <w:color w:val="auto"/>
          <w:kern w:val="0"/>
          <w:sz w:val="24"/>
          <w:szCs w:val="24"/>
        </w:rPr>
      </w:pPr>
      <w:r>
        <w:rPr>
          <w:rFonts w:hint="eastAsia" w:ascii="宋体" w:hAnsi="宋体" w:cs="宋体" w:eastAsiaTheme="minorEastAsia"/>
          <w:b/>
          <w:color w:val="auto"/>
          <w:kern w:val="0"/>
          <w:sz w:val="24"/>
          <w:szCs w:val="24"/>
          <w:shd w:val="clear" w:color="auto" w:fill="FFFFFF"/>
        </w:rPr>
        <w:t>三、获取采购文件</w:t>
      </w:r>
    </w:p>
    <w:p w14:paraId="5F0906A5">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1、时间：自公告发布之日起至开标时间前</w:t>
      </w:r>
    </w:p>
    <w:p w14:paraId="32D96D24">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2、地点：</w:t>
      </w:r>
      <w:r>
        <w:rPr>
          <w:rFonts w:hint="eastAsia" w:ascii="宋体" w:hAnsi="宋体" w:cs="宋体" w:eastAsiaTheme="minorEastAsia"/>
          <w:color w:val="auto"/>
          <w:sz w:val="24"/>
          <w:szCs w:val="24"/>
          <w:u w:val="single"/>
          <w:lang w:eastAsia="zh-CN"/>
        </w:rPr>
        <w:t>六安市叶集区人民医院官网</w:t>
      </w:r>
      <w:r>
        <w:rPr>
          <w:rFonts w:hint="eastAsia" w:ascii="宋体" w:hAnsi="宋体" w:cs="宋体"/>
          <w:color w:val="auto"/>
          <w:sz w:val="24"/>
          <w:szCs w:val="24"/>
          <w:u w:val="single"/>
        </w:rPr>
        <w:t>（http://www.lasdlrmyy.cn/）</w:t>
      </w:r>
      <w:r>
        <w:rPr>
          <w:rFonts w:hint="eastAsia" w:ascii="宋体" w:hAnsi="宋体" w:cs="宋体"/>
          <w:color w:val="auto"/>
          <w:sz w:val="24"/>
          <w:szCs w:val="24"/>
          <w:shd w:val="clear" w:color="auto" w:fill="FFFFFF"/>
        </w:rPr>
        <w:t>。</w:t>
      </w:r>
    </w:p>
    <w:p w14:paraId="5ED6E9A8">
      <w:pPr>
        <w:pStyle w:val="13"/>
        <w:widowControl/>
        <w:shd w:val="clear" w:color="auto" w:fill="FFFFFF"/>
        <w:spacing w:line="560" w:lineRule="atLeast"/>
        <w:ind w:firstLine="480"/>
        <w:rPr>
          <w:rFonts w:ascii="微软雅黑" w:hAnsi="微软雅黑" w:eastAsia="微软雅黑" w:cs="微软雅黑"/>
          <w:color w:val="auto"/>
          <w:sz w:val="21"/>
          <w:szCs w:val="21"/>
        </w:rPr>
      </w:pPr>
      <w:r>
        <w:rPr>
          <w:rFonts w:hint="eastAsia" w:ascii="宋体" w:hAnsi="宋体" w:cs="宋体" w:eastAsiaTheme="minorEastAsia"/>
          <w:color w:val="auto"/>
          <w:szCs w:val="24"/>
          <w:shd w:val="clear" w:color="auto" w:fill="FFFFFF"/>
        </w:rPr>
        <w:t>3、方式：</w:t>
      </w:r>
      <w:r>
        <w:rPr>
          <w:rFonts w:hint="eastAsia" w:ascii="宋体" w:hAnsi="宋体" w:cs="宋体"/>
          <w:color w:val="auto"/>
          <w:szCs w:val="24"/>
          <w:shd w:val="clear" w:color="auto" w:fill="FFFFFF"/>
        </w:rPr>
        <w:t>网上下载</w:t>
      </w:r>
    </w:p>
    <w:p w14:paraId="57E8AB37">
      <w:pPr>
        <w:keepNext/>
        <w:keepLines/>
        <w:numPr>
          <w:ilvl w:val="0"/>
          <w:numId w:val="1"/>
        </w:numPr>
        <w:spacing w:line="560" w:lineRule="exact"/>
        <w:ind w:firstLine="482" w:firstLineChars="200"/>
        <w:outlineLvl w:val="1"/>
        <w:rPr>
          <w:rFonts w:ascii="宋体" w:hAnsi="宋体" w:cs="宋体" w:eastAsiaTheme="minorEastAsia"/>
          <w:b/>
          <w:color w:val="auto"/>
          <w:kern w:val="0"/>
          <w:sz w:val="24"/>
          <w:szCs w:val="24"/>
          <w:shd w:val="clear" w:color="auto" w:fill="FFFFFF"/>
        </w:rPr>
      </w:pPr>
      <w:r>
        <w:rPr>
          <w:rFonts w:hint="eastAsia" w:ascii="宋体" w:hAnsi="宋体" w:cs="宋体" w:eastAsiaTheme="minorEastAsia"/>
          <w:b/>
          <w:color w:val="auto"/>
          <w:kern w:val="0"/>
          <w:sz w:val="24"/>
          <w:szCs w:val="24"/>
          <w:shd w:val="clear" w:color="auto" w:fill="FFFFFF"/>
        </w:rPr>
        <w:t>响应文件提交</w:t>
      </w:r>
    </w:p>
    <w:p w14:paraId="73C0399E">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1、截止时间：</w:t>
      </w:r>
      <w:r>
        <w:rPr>
          <w:rFonts w:hint="eastAsia" w:ascii="微软雅黑" w:hAnsi="微软雅黑" w:eastAsia="微软雅黑" w:cs="微软雅黑"/>
          <w:i w:val="0"/>
          <w:iCs w:val="0"/>
          <w:caps w:val="0"/>
          <w:color w:val="auto"/>
          <w:spacing w:val="0"/>
          <w:sz w:val="24"/>
          <w:szCs w:val="24"/>
          <w:u w:val="single"/>
          <w:lang w:eastAsia="zh-CN"/>
        </w:rPr>
        <w:t>202</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u w:val="single"/>
          <w:lang w:eastAsia="zh-CN"/>
        </w:rPr>
        <w:t>年 </w:t>
      </w:r>
      <w:r>
        <w:rPr>
          <w:rFonts w:hint="eastAsia" w:ascii="微软雅黑" w:hAnsi="微软雅黑" w:eastAsia="微软雅黑" w:cs="微软雅黑"/>
          <w:i w:val="0"/>
          <w:iCs w:val="0"/>
          <w:caps w:val="0"/>
          <w:color w:val="auto"/>
          <w:spacing w:val="0"/>
          <w:sz w:val="24"/>
          <w:szCs w:val="24"/>
          <w:u w:val="single"/>
          <w:lang w:val="en-US" w:eastAsia="zh-CN"/>
        </w:rPr>
        <w:t>5</w:t>
      </w:r>
      <w:r>
        <w:rPr>
          <w:rFonts w:hint="eastAsia" w:ascii="微软雅黑" w:hAnsi="微软雅黑" w:eastAsia="微软雅黑" w:cs="微软雅黑"/>
          <w:i w:val="0"/>
          <w:iCs w:val="0"/>
          <w:caps w:val="0"/>
          <w:color w:val="auto"/>
          <w:spacing w:val="0"/>
          <w:sz w:val="24"/>
          <w:szCs w:val="24"/>
          <w:u w:val="single"/>
          <w:lang w:eastAsia="zh-CN"/>
        </w:rPr>
        <w:t>月 </w:t>
      </w:r>
      <w:r>
        <w:rPr>
          <w:rFonts w:hint="eastAsia" w:ascii="微软雅黑" w:hAnsi="微软雅黑" w:eastAsia="微软雅黑" w:cs="微软雅黑"/>
          <w:i w:val="0"/>
          <w:iCs w:val="0"/>
          <w:caps w:val="0"/>
          <w:color w:val="auto"/>
          <w:spacing w:val="0"/>
          <w:sz w:val="24"/>
          <w:szCs w:val="24"/>
          <w:u w:val="single"/>
          <w:lang w:val="en-US" w:eastAsia="zh-CN"/>
        </w:rPr>
        <w:t>28</w:t>
      </w:r>
      <w:r>
        <w:rPr>
          <w:rFonts w:hint="eastAsia" w:ascii="微软雅黑" w:hAnsi="微软雅黑" w:eastAsia="微软雅黑" w:cs="微软雅黑"/>
          <w:i w:val="0"/>
          <w:iCs w:val="0"/>
          <w:caps w:val="0"/>
          <w:color w:val="auto"/>
          <w:spacing w:val="0"/>
          <w:sz w:val="24"/>
          <w:szCs w:val="24"/>
          <w:u w:val="single"/>
          <w:lang w:eastAsia="zh-CN"/>
        </w:rPr>
        <w:t>日 15:00</w:t>
      </w:r>
      <w:r>
        <w:rPr>
          <w:rFonts w:hint="eastAsia" w:ascii="宋体" w:hAnsi="宋体" w:cs="宋体" w:eastAsiaTheme="minorEastAsia"/>
          <w:color w:val="auto"/>
          <w:sz w:val="24"/>
          <w:szCs w:val="24"/>
          <w:shd w:val="clear" w:color="auto" w:fill="FFFFFF"/>
        </w:rPr>
        <w:t>（北京时间）</w:t>
      </w:r>
    </w:p>
    <w:p w14:paraId="3A3C39C7">
      <w:pPr>
        <w:widowControl/>
        <w:spacing w:line="560" w:lineRule="exact"/>
        <w:ind w:firstLine="480" w:firstLineChars="200"/>
        <w:jc w:val="left"/>
        <w:rPr>
          <w:rFonts w:hint="default" w:ascii="宋体" w:hAnsi="宋体" w:cs="宋体" w:eastAsiaTheme="minorEastAsia"/>
          <w:color w:val="auto"/>
          <w:sz w:val="24"/>
          <w:szCs w:val="24"/>
          <w:u w:val="single"/>
          <w:shd w:val="clear" w:color="auto" w:fill="FFFFFF"/>
          <w:lang w:val="en-US" w:eastAsia="zh-CN"/>
        </w:rPr>
      </w:pPr>
      <w:r>
        <w:rPr>
          <w:rFonts w:hint="eastAsia" w:ascii="宋体" w:hAnsi="宋体" w:cs="宋体" w:eastAsiaTheme="minorEastAsia"/>
          <w:color w:val="auto"/>
          <w:sz w:val="24"/>
          <w:szCs w:val="24"/>
          <w:shd w:val="clear" w:color="auto" w:fill="FFFFFF"/>
        </w:rPr>
        <w:t>2、地点：</w:t>
      </w:r>
      <w:r>
        <w:rPr>
          <w:rFonts w:hint="eastAsia" w:ascii="宋体" w:hAnsi="宋体" w:cs="宋体" w:eastAsiaTheme="minorEastAsia"/>
          <w:color w:val="auto"/>
          <w:sz w:val="24"/>
          <w:szCs w:val="24"/>
          <w:u w:val="single"/>
          <w:shd w:val="clear" w:color="auto" w:fill="FFFFFF"/>
          <w:lang w:eastAsia="zh-CN"/>
        </w:rPr>
        <w:t>六安市叶集区人民医院</w:t>
      </w:r>
      <w:r>
        <w:rPr>
          <w:rFonts w:hint="eastAsia" w:ascii="宋体" w:hAnsi="宋体" w:cs="宋体" w:eastAsiaTheme="minorEastAsia"/>
          <w:color w:val="auto"/>
          <w:sz w:val="24"/>
          <w:szCs w:val="24"/>
          <w:u w:val="single"/>
          <w:shd w:val="clear" w:color="auto" w:fill="FFFFFF"/>
          <w:lang w:val="en-US" w:eastAsia="zh-CN"/>
        </w:rPr>
        <w:t>住院部8楼医学装备部</w:t>
      </w:r>
    </w:p>
    <w:p w14:paraId="6F0CACDE">
      <w:pPr>
        <w:widowControl/>
        <w:spacing w:line="560" w:lineRule="exact"/>
        <w:ind w:firstLine="480" w:firstLineChars="200"/>
        <w:jc w:val="left"/>
        <w:rPr>
          <w:rFonts w:hint="eastAsia" w:ascii="宋体" w:hAnsi="宋体" w:cs="宋体" w:eastAsiaTheme="minorEastAsia"/>
          <w:color w:val="auto"/>
          <w:sz w:val="24"/>
          <w:szCs w:val="24"/>
          <w:u w:val="single"/>
          <w:shd w:val="clear" w:color="auto" w:fill="FFFFFF"/>
          <w:lang w:eastAsia="zh-CN"/>
        </w:rPr>
      </w:pPr>
      <w:r>
        <w:rPr>
          <w:rFonts w:hint="eastAsia" w:ascii="宋体" w:hAnsi="宋体" w:cs="宋体" w:eastAsiaTheme="minorEastAsia"/>
          <w:color w:val="auto"/>
          <w:sz w:val="24"/>
          <w:szCs w:val="24"/>
          <w:shd w:val="clear" w:color="auto" w:fill="FFFFFF"/>
        </w:rPr>
        <w:t>3、响应文件提交方式：</w:t>
      </w:r>
      <w:r>
        <w:rPr>
          <w:rFonts w:hint="eastAsia" w:ascii="宋体" w:hAnsi="宋体" w:cs="宋体" w:eastAsiaTheme="minorEastAsia"/>
          <w:color w:val="auto"/>
          <w:sz w:val="24"/>
          <w:szCs w:val="24"/>
          <w:u w:val="single"/>
          <w:shd w:val="clear" w:color="auto" w:fill="FFFFFF"/>
          <w:lang w:eastAsia="zh-CN"/>
        </w:rPr>
        <w:t>投标人法定代表人或授权委托人现场递交响应文件，或邮寄方式，邮寄地址：安徽省六安市叶集区人民医院</w:t>
      </w:r>
      <w:r>
        <w:rPr>
          <w:rFonts w:hint="eastAsia" w:ascii="宋体" w:hAnsi="宋体" w:cs="宋体" w:eastAsiaTheme="minorEastAsia"/>
          <w:color w:val="auto"/>
          <w:sz w:val="24"/>
          <w:szCs w:val="24"/>
          <w:u w:val="single"/>
          <w:shd w:val="clear" w:color="auto" w:fill="FFFFFF"/>
          <w:lang w:val="en-US" w:eastAsia="zh-CN"/>
        </w:rPr>
        <w:t>住院部8楼医学装备部收 0564-6488025</w:t>
      </w:r>
      <w:r>
        <w:rPr>
          <w:rFonts w:hint="eastAsia" w:ascii="宋体" w:hAnsi="宋体" w:cs="宋体" w:eastAsiaTheme="minorEastAsia"/>
          <w:color w:val="auto"/>
          <w:sz w:val="24"/>
          <w:szCs w:val="24"/>
          <w:u w:val="single"/>
          <w:shd w:val="clear" w:color="auto" w:fill="FFFFFF"/>
          <w:lang w:eastAsia="zh-CN"/>
        </w:rPr>
        <w:t>。</w:t>
      </w:r>
    </w:p>
    <w:p w14:paraId="1D95D17C">
      <w:pPr>
        <w:keepNext/>
        <w:keepLines/>
        <w:numPr>
          <w:ilvl w:val="0"/>
          <w:numId w:val="1"/>
        </w:numPr>
        <w:spacing w:line="560" w:lineRule="exact"/>
        <w:ind w:firstLine="482" w:firstLineChars="200"/>
        <w:outlineLvl w:val="1"/>
        <w:rPr>
          <w:rFonts w:ascii="宋体" w:hAnsi="宋体" w:cs="宋体" w:eastAsiaTheme="minorEastAsia"/>
          <w:b/>
          <w:color w:val="auto"/>
          <w:kern w:val="0"/>
          <w:sz w:val="24"/>
          <w:szCs w:val="24"/>
          <w:shd w:val="clear" w:color="auto" w:fill="FFFFFF"/>
        </w:rPr>
      </w:pPr>
      <w:r>
        <w:rPr>
          <w:rFonts w:hint="eastAsia" w:ascii="宋体" w:hAnsi="宋体" w:cs="宋体" w:eastAsiaTheme="minorEastAsia"/>
          <w:b/>
          <w:color w:val="auto"/>
          <w:kern w:val="0"/>
          <w:sz w:val="24"/>
          <w:szCs w:val="24"/>
          <w:shd w:val="clear" w:color="auto" w:fill="FFFFFF"/>
        </w:rPr>
        <w:t>开启：</w:t>
      </w:r>
    </w:p>
    <w:p w14:paraId="65230BD6">
      <w:pPr>
        <w:spacing w:line="560" w:lineRule="exact"/>
        <w:ind w:firstLine="480" w:firstLineChars="200"/>
        <w:rPr>
          <w:rFonts w:asciiTheme="minorHAnsi" w:hAnsiTheme="minorHAnsi" w:eastAsiaTheme="minorEastAsia" w:cstheme="minorBidi"/>
          <w:color w:val="auto"/>
          <w:szCs w:val="24"/>
        </w:rPr>
      </w:pPr>
      <w:r>
        <w:rPr>
          <w:rFonts w:hint="eastAsia" w:ascii="宋体" w:hAnsi="宋体" w:cs="宋体" w:eastAsiaTheme="minorEastAsia"/>
          <w:color w:val="auto"/>
          <w:sz w:val="24"/>
          <w:szCs w:val="24"/>
          <w:shd w:val="clear" w:color="auto" w:fill="FFFFFF"/>
        </w:rPr>
        <w:t>1、时间</w:t>
      </w:r>
      <w:r>
        <w:rPr>
          <w:rFonts w:hint="eastAsia" w:ascii="宋体" w:hAnsi="宋体" w:cs="宋体" w:eastAsiaTheme="minorEastAsia"/>
          <w:color w:val="auto"/>
          <w:sz w:val="24"/>
          <w:szCs w:val="24"/>
          <w:shd w:val="clear" w:color="auto" w:fill="FFFFFF"/>
          <w:lang w:eastAsia="zh-CN"/>
        </w:rPr>
        <w:t>：</w:t>
      </w:r>
      <w:r>
        <w:rPr>
          <w:rFonts w:hint="eastAsia" w:ascii="微软雅黑" w:hAnsi="微软雅黑" w:eastAsia="微软雅黑" w:cs="微软雅黑"/>
          <w:i w:val="0"/>
          <w:iCs w:val="0"/>
          <w:caps w:val="0"/>
          <w:color w:val="auto"/>
          <w:spacing w:val="0"/>
          <w:sz w:val="24"/>
          <w:szCs w:val="24"/>
          <w:u w:val="single"/>
          <w:lang w:eastAsia="zh-CN"/>
        </w:rPr>
        <w:t>202</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u w:val="single"/>
          <w:lang w:eastAsia="zh-CN"/>
        </w:rPr>
        <w:t>年 </w:t>
      </w:r>
      <w:r>
        <w:rPr>
          <w:rFonts w:hint="eastAsia" w:ascii="微软雅黑" w:hAnsi="微软雅黑" w:eastAsia="微软雅黑" w:cs="微软雅黑"/>
          <w:i w:val="0"/>
          <w:iCs w:val="0"/>
          <w:caps w:val="0"/>
          <w:color w:val="auto"/>
          <w:spacing w:val="0"/>
          <w:sz w:val="24"/>
          <w:szCs w:val="24"/>
          <w:u w:val="single"/>
          <w:lang w:val="en-US" w:eastAsia="zh-CN"/>
        </w:rPr>
        <w:t>5</w:t>
      </w:r>
      <w:r>
        <w:rPr>
          <w:rFonts w:hint="eastAsia" w:ascii="微软雅黑" w:hAnsi="微软雅黑" w:eastAsia="微软雅黑" w:cs="微软雅黑"/>
          <w:i w:val="0"/>
          <w:iCs w:val="0"/>
          <w:caps w:val="0"/>
          <w:color w:val="auto"/>
          <w:spacing w:val="0"/>
          <w:sz w:val="24"/>
          <w:szCs w:val="24"/>
          <w:u w:val="single"/>
          <w:lang w:eastAsia="zh-CN"/>
        </w:rPr>
        <w:t>月 </w:t>
      </w:r>
      <w:r>
        <w:rPr>
          <w:rFonts w:hint="eastAsia" w:ascii="微软雅黑" w:hAnsi="微软雅黑" w:eastAsia="微软雅黑" w:cs="微软雅黑"/>
          <w:i w:val="0"/>
          <w:iCs w:val="0"/>
          <w:caps w:val="0"/>
          <w:color w:val="auto"/>
          <w:spacing w:val="0"/>
          <w:sz w:val="24"/>
          <w:szCs w:val="24"/>
          <w:u w:val="single"/>
          <w:lang w:val="en-US" w:eastAsia="zh-CN"/>
        </w:rPr>
        <w:t>28</w:t>
      </w:r>
      <w:r>
        <w:rPr>
          <w:rFonts w:hint="eastAsia" w:ascii="微软雅黑" w:hAnsi="微软雅黑" w:eastAsia="微软雅黑" w:cs="微软雅黑"/>
          <w:i w:val="0"/>
          <w:iCs w:val="0"/>
          <w:caps w:val="0"/>
          <w:color w:val="auto"/>
          <w:spacing w:val="0"/>
          <w:sz w:val="24"/>
          <w:szCs w:val="24"/>
          <w:u w:val="single"/>
          <w:lang w:eastAsia="zh-CN"/>
        </w:rPr>
        <w:t>日 15:00</w:t>
      </w:r>
      <w:r>
        <w:rPr>
          <w:rFonts w:hint="eastAsia" w:ascii="宋体" w:hAnsi="宋体" w:cs="宋体" w:eastAsiaTheme="minorEastAsia"/>
          <w:color w:val="auto"/>
          <w:sz w:val="24"/>
          <w:szCs w:val="24"/>
          <w:shd w:val="clear" w:color="auto" w:fill="FFFFFF"/>
        </w:rPr>
        <w:t>（北京时间）</w:t>
      </w:r>
    </w:p>
    <w:p w14:paraId="5D9DDAF3">
      <w:pPr>
        <w:widowControl/>
        <w:spacing w:line="560" w:lineRule="exact"/>
        <w:ind w:firstLine="480" w:firstLineChars="200"/>
        <w:jc w:val="left"/>
        <w:rPr>
          <w:rFonts w:hint="default" w:asciiTheme="minorHAnsi" w:hAnsiTheme="minorHAnsi" w:eastAsiaTheme="minorEastAsia" w:cstheme="minorBidi"/>
          <w:color w:val="auto"/>
          <w:szCs w:val="24"/>
          <w:lang w:val="en-US"/>
        </w:rPr>
      </w:pPr>
      <w:r>
        <w:rPr>
          <w:rFonts w:hint="eastAsia" w:asciiTheme="minorEastAsia" w:hAnsiTheme="minorEastAsia" w:eastAsiaTheme="minorEastAsia" w:cstheme="minorBidi"/>
          <w:color w:val="auto"/>
          <w:sz w:val="24"/>
          <w:szCs w:val="24"/>
        </w:rPr>
        <w:t>2、</w:t>
      </w:r>
      <w:r>
        <w:rPr>
          <w:rFonts w:hint="eastAsia" w:ascii="宋体" w:hAnsi="宋体" w:cs="宋体" w:eastAsiaTheme="minorEastAsia"/>
          <w:color w:val="auto"/>
          <w:sz w:val="24"/>
          <w:szCs w:val="24"/>
          <w:shd w:val="clear" w:color="auto" w:fill="FFFFFF"/>
        </w:rPr>
        <w:t>地点：</w:t>
      </w:r>
      <w:r>
        <w:rPr>
          <w:rFonts w:hint="eastAsia" w:ascii="宋体" w:hAnsi="宋体" w:cs="宋体" w:eastAsiaTheme="minorEastAsia"/>
          <w:color w:val="auto"/>
          <w:sz w:val="24"/>
          <w:szCs w:val="24"/>
          <w:u w:val="single"/>
          <w:shd w:val="clear" w:color="auto" w:fill="FFFFFF"/>
          <w:lang w:eastAsia="zh-CN"/>
        </w:rPr>
        <w:t>六安市叶集区人民医院</w:t>
      </w:r>
      <w:r>
        <w:rPr>
          <w:rFonts w:hint="eastAsia" w:ascii="宋体" w:hAnsi="宋体" w:cs="宋体" w:eastAsiaTheme="minorEastAsia"/>
          <w:color w:val="auto"/>
          <w:sz w:val="24"/>
          <w:szCs w:val="24"/>
          <w:u w:val="single"/>
          <w:shd w:val="clear" w:color="auto" w:fill="FFFFFF"/>
          <w:lang w:val="en-US" w:eastAsia="zh-CN"/>
        </w:rPr>
        <w:t>住院部10楼小会议室</w:t>
      </w:r>
    </w:p>
    <w:p w14:paraId="0ADA743B">
      <w:pPr>
        <w:keepNext/>
        <w:keepLines/>
        <w:spacing w:line="560" w:lineRule="exact"/>
        <w:ind w:firstLine="482" w:firstLineChars="200"/>
        <w:outlineLvl w:val="1"/>
        <w:rPr>
          <w:rFonts w:ascii="宋体" w:hAnsi="宋体" w:eastAsiaTheme="minorEastAsia"/>
          <w:b/>
          <w:color w:val="auto"/>
          <w:kern w:val="0"/>
          <w:sz w:val="24"/>
          <w:szCs w:val="24"/>
        </w:rPr>
      </w:pPr>
      <w:r>
        <w:rPr>
          <w:rFonts w:hint="eastAsia" w:ascii="宋体" w:hAnsi="宋体" w:cs="宋体" w:eastAsiaTheme="minorEastAsia"/>
          <w:b/>
          <w:color w:val="auto"/>
          <w:kern w:val="0"/>
          <w:sz w:val="24"/>
          <w:szCs w:val="24"/>
          <w:shd w:val="clear" w:color="auto" w:fill="FFFFFF"/>
          <w:lang w:val="en-US" w:eastAsia="zh-CN"/>
        </w:rPr>
        <w:t>六</w:t>
      </w:r>
      <w:r>
        <w:rPr>
          <w:rFonts w:hint="eastAsia" w:ascii="宋体" w:hAnsi="宋体" w:cs="宋体" w:eastAsiaTheme="minorEastAsia"/>
          <w:b/>
          <w:color w:val="auto"/>
          <w:kern w:val="0"/>
          <w:sz w:val="24"/>
          <w:szCs w:val="24"/>
          <w:shd w:val="clear" w:color="auto" w:fill="FFFFFF"/>
        </w:rPr>
        <w:t>、对本次采购提出询问，请按以下方式联系。</w:t>
      </w:r>
    </w:p>
    <w:p w14:paraId="242BC088">
      <w:pPr>
        <w:widowControl/>
        <w:spacing w:line="560" w:lineRule="exact"/>
        <w:ind w:firstLine="480" w:firstLineChars="200"/>
        <w:rPr>
          <w:rFonts w:hint="eastAsia" w:ascii="宋体" w:hAnsi="宋体" w:cs="宋体" w:eastAsiaTheme="minorEastAsia"/>
          <w:color w:val="auto"/>
          <w:sz w:val="24"/>
          <w:szCs w:val="24"/>
          <w:shd w:val="clear" w:color="auto" w:fill="FFFFFF"/>
          <w:lang w:eastAsia="zh-CN"/>
        </w:rPr>
      </w:pPr>
      <w:r>
        <w:rPr>
          <w:rFonts w:hint="eastAsia" w:ascii="宋体" w:hAnsi="宋体" w:cs="宋体" w:eastAsiaTheme="minorEastAsia"/>
          <w:color w:val="auto"/>
          <w:sz w:val="24"/>
          <w:szCs w:val="24"/>
          <w:shd w:val="clear" w:color="auto" w:fill="FFFFFF"/>
        </w:rPr>
        <w:t>名 称：</w:t>
      </w:r>
      <w:r>
        <w:rPr>
          <w:rFonts w:hint="eastAsia" w:ascii="宋体" w:hAnsi="宋体" w:cs="宋体" w:eastAsiaTheme="minorEastAsia"/>
          <w:color w:val="auto"/>
          <w:sz w:val="24"/>
          <w:szCs w:val="24"/>
          <w:shd w:val="clear" w:color="auto" w:fill="FFFFFF"/>
          <w:lang w:eastAsia="zh-CN"/>
        </w:rPr>
        <w:t>六安市叶集区人民医院</w:t>
      </w:r>
    </w:p>
    <w:p w14:paraId="5D8159BF">
      <w:pPr>
        <w:widowControl/>
        <w:spacing w:line="560" w:lineRule="exact"/>
        <w:ind w:firstLine="480" w:firstLineChars="200"/>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地址：安徽省六安市</w:t>
      </w:r>
      <w:r>
        <w:rPr>
          <w:rFonts w:hint="eastAsia" w:ascii="宋体" w:hAnsi="宋体" w:cs="宋体" w:eastAsiaTheme="minorEastAsia"/>
          <w:color w:val="auto"/>
          <w:sz w:val="24"/>
          <w:szCs w:val="24"/>
          <w:shd w:val="clear" w:color="auto" w:fill="FFFFFF"/>
          <w:lang w:val="en-US" w:eastAsia="zh-CN"/>
        </w:rPr>
        <w:t>叶集区人民医院8楼医学装备部</w:t>
      </w:r>
      <w:r>
        <w:rPr>
          <w:rFonts w:hint="eastAsia" w:ascii="宋体" w:hAnsi="宋体" w:cs="宋体" w:eastAsiaTheme="minorEastAsia"/>
          <w:color w:val="auto"/>
          <w:sz w:val="24"/>
          <w:szCs w:val="24"/>
          <w:shd w:val="clear" w:color="auto" w:fill="FFFFFF"/>
        </w:rPr>
        <w:t xml:space="preserve"> </w:t>
      </w:r>
    </w:p>
    <w:p w14:paraId="0B784708">
      <w:pPr>
        <w:widowControl/>
        <w:spacing w:line="560" w:lineRule="exact"/>
        <w:ind w:firstLine="480" w:firstLineChars="200"/>
        <w:rPr>
          <w:rFonts w:hint="default" w:asciiTheme="minorHAnsi" w:hAnsiTheme="minorHAnsi" w:eastAsiaTheme="minorEastAsia" w:cstheme="minorBidi"/>
          <w:color w:val="auto"/>
          <w:sz w:val="24"/>
          <w:szCs w:val="24"/>
          <w:lang w:val="en-US" w:eastAsia="zh-CN"/>
        </w:rPr>
      </w:pPr>
      <w:r>
        <w:rPr>
          <w:rFonts w:hint="eastAsia" w:ascii="宋体" w:hAnsi="宋体" w:cs="宋体" w:eastAsiaTheme="minorEastAsia"/>
          <w:color w:val="auto"/>
          <w:sz w:val="24"/>
          <w:szCs w:val="24"/>
          <w:shd w:val="clear" w:color="auto" w:fill="FFFFFF"/>
        </w:rPr>
        <w:t>联系方式：</w:t>
      </w:r>
      <w:r>
        <w:rPr>
          <w:rFonts w:hint="eastAsia" w:ascii="宋体" w:hAnsi="宋体" w:cs="宋体" w:eastAsiaTheme="minorEastAsia"/>
          <w:color w:val="auto"/>
          <w:sz w:val="24"/>
          <w:szCs w:val="24"/>
          <w:shd w:val="clear" w:color="auto" w:fill="FFFFFF"/>
          <w:lang w:val="en-US" w:eastAsia="zh-CN"/>
        </w:rPr>
        <w:t xml:space="preserve">台老师  </w:t>
      </w:r>
      <w:r>
        <w:rPr>
          <w:rFonts w:hint="eastAsia" w:ascii="宋体" w:hAnsi="宋体" w:cs="宋体" w:eastAsiaTheme="minorEastAsia"/>
          <w:color w:val="auto"/>
          <w:sz w:val="24"/>
          <w:szCs w:val="24"/>
          <w:shd w:val="clear" w:color="auto" w:fill="FFFFFF"/>
        </w:rPr>
        <w:t xml:space="preserve">  </w:t>
      </w:r>
      <w:r>
        <w:rPr>
          <w:rFonts w:hint="eastAsia" w:ascii="宋体" w:hAnsi="宋体" w:cs="宋体" w:eastAsiaTheme="minorEastAsia"/>
          <w:color w:val="auto"/>
          <w:sz w:val="24"/>
          <w:szCs w:val="24"/>
          <w:shd w:val="clear" w:color="auto" w:fill="FFFFFF"/>
          <w:lang w:eastAsia="zh-CN"/>
        </w:rPr>
        <w:t>电话：</w:t>
      </w:r>
      <w:r>
        <w:rPr>
          <w:rFonts w:hint="eastAsia" w:ascii="宋体" w:hAnsi="宋体" w:cs="宋体" w:eastAsiaTheme="minorEastAsia"/>
          <w:color w:val="auto"/>
          <w:sz w:val="24"/>
          <w:szCs w:val="24"/>
          <w:shd w:val="clear" w:color="auto" w:fill="FFFFFF"/>
          <w:lang w:val="en-US" w:eastAsia="zh-CN"/>
        </w:rPr>
        <w:t xml:space="preserve">0564-6488025    </w:t>
      </w:r>
    </w:p>
    <w:p w14:paraId="636E3B8B">
      <w:pPr>
        <w:spacing w:line="360" w:lineRule="auto"/>
        <w:ind w:firstLine="480" w:firstLineChars="200"/>
        <w:rPr>
          <w:rFonts w:asciiTheme="minorHAnsi" w:hAnsiTheme="minorHAnsi" w:eastAsiaTheme="minorEastAsia" w:cstheme="minorBidi"/>
          <w:color w:val="auto"/>
          <w:sz w:val="24"/>
          <w:szCs w:val="24"/>
        </w:rPr>
      </w:pPr>
    </w:p>
    <w:p w14:paraId="78281A4F">
      <w:pPr>
        <w:spacing w:line="360" w:lineRule="auto"/>
        <w:jc w:val="right"/>
        <w:rPr>
          <w:rFonts w:asciiTheme="minorHAnsi" w:hAnsiTheme="minorHAnsi" w:eastAsiaTheme="minorEastAsia" w:cstheme="minorBidi"/>
          <w:color w:val="auto"/>
          <w:sz w:val="24"/>
          <w:szCs w:val="24"/>
        </w:rPr>
      </w:pPr>
      <w:r>
        <w:rPr>
          <w:rFonts w:hint="eastAsia" w:asciiTheme="minorHAnsi" w:hAnsiTheme="minorHAnsi" w:eastAsiaTheme="minorEastAsia" w:cstheme="minorBidi"/>
          <w:color w:val="auto"/>
          <w:sz w:val="24"/>
          <w:szCs w:val="24"/>
        </w:rPr>
        <w:t>公告单位：</w:t>
      </w:r>
      <w:r>
        <w:rPr>
          <w:rFonts w:hint="eastAsia" w:asciiTheme="minorHAnsi" w:hAnsiTheme="minorHAnsi" w:eastAsiaTheme="minorEastAsia" w:cstheme="minorBidi"/>
          <w:color w:val="auto"/>
          <w:sz w:val="24"/>
          <w:szCs w:val="24"/>
          <w:lang w:eastAsia="zh-CN"/>
        </w:rPr>
        <w:t>六安市叶集区人民医院</w:t>
      </w:r>
      <w:r>
        <w:rPr>
          <w:rFonts w:hint="eastAsia" w:asciiTheme="minorHAnsi" w:hAnsiTheme="minorHAnsi" w:eastAsiaTheme="minorEastAsia" w:cstheme="minorBidi"/>
          <w:color w:val="auto"/>
          <w:sz w:val="24"/>
          <w:szCs w:val="24"/>
          <w:lang w:val="en-US" w:eastAsia="zh-CN"/>
        </w:rPr>
        <w:t>医学装备部</w:t>
      </w:r>
    </w:p>
    <w:p w14:paraId="2CFE3C63">
      <w:pPr>
        <w:spacing w:line="360" w:lineRule="auto"/>
        <w:ind w:firstLine="480" w:firstLineChars="200"/>
        <w:jc w:val="right"/>
        <w:rPr>
          <w:rFonts w:asciiTheme="minorHAnsi" w:hAnsiTheme="minorHAnsi" w:eastAsiaTheme="minorEastAsia" w:cstheme="minorBidi"/>
          <w:color w:val="auto"/>
          <w:sz w:val="24"/>
          <w:szCs w:val="24"/>
        </w:rPr>
      </w:pPr>
      <w:r>
        <w:rPr>
          <w:rFonts w:hint="eastAsia" w:asciiTheme="minorHAnsi" w:hAnsiTheme="minorHAnsi" w:eastAsiaTheme="minorEastAsia" w:cstheme="minorBidi"/>
          <w:color w:val="auto"/>
          <w:sz w:val="24"/>
          <w:szCs w:val="24"/>
        </w:rPr>
        <w:t>公告时间：</w:t>
      </w:r>
      <w:r>
        <w:rPr>
          <w:rFonts w:hint="eastAsia" w:asciiTheme="minorHAnsi" w:hAnsiTheme="minorHAnsi" w:eastAsiaTheme="minorEastAsia" w:cstheme="minorBidi"/>
          <w:color w:val="auto"/>
          <w:sz w:val="24"/>
          <w:szCs w:val="24"/>
          <w:lang w:val="en-US" w:eastAsia="zh-CN"/>
        </w:rPr>
        <w:t>2026年5月21日</w:t>
      </w:r>
    </w:p>
    <w:p w14:paraId="5A35E6C6">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39355087">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2417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F64F664">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122B06C4">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6FC9F159">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4F61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3EFF96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75A19EA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4C2FBEDE">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w:t>
            </w:r>
          </w:p>
        </w:tc>
      </w:tr>
      <w:tr w14:paraId="49F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086A147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3F5F620E">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9DAD8D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20D1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7FFDCE0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0629C9A9">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5FC94565">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六安市叶集区人民医院视频气管插管器项目</w:t>
            </w:r>
          </w:p>
        </w:tc>
      </w:tr>
      <w:tr w14:paraId="016B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098AB98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01E21A9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386F4D23">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LASYJQRMYYYXZBB20260521</w:t>
            </w:r>
          </w:p>
        </w:tc>
      </w:tr>
      <w:tr w14:paraId="3AE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320371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6927EA79">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F97D5C0">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7.5万元</w:t>
            </w:r>
          </w:p>
        </w:tc>
      </w:tr>
      <w:tr w14:paraId="74E8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D831FBC">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274DD61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0FD27EA">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679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39A76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18C9C98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7FFAFC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6F18C26A">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6391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1824A6">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7D480298">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A3F79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151D415A">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3F07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0D8DF5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7433AA2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462CFA8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127A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8F523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084AE00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5BF6A792">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144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31B8690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62DD668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4066423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613A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E0F10C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56846CF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6C322C23">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六安市叶集区人民医院住院部8楼医学装备部</w:t>
            </w:r>
            <w:r>
              <w:rPr>
                <w:rFonts w:hint="eastAsia" w:ascii="宋体" w:hAnsi="宋体"/>
                <w:color w:val="auto"/>
                <w:kern w:val="0"/>
                <w:sz w:val="24"/>
                <w:szCs w:val="24"/>
              </w:rPr>
              <w:t>。</w:t>
            </w:r>
          </w:p>
          <w:p w14:paraId="2DE0FEB7">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2F7F0AC">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default" w:ascii="微软雅黑" w:hAnsi="微软雅黑" w:eastAsia="微软雅黑" w:cs="微软雅黑"/>
                <w:i w:val="0"/>
                <w:iCs w:val="0"/>
                <w:caps w:val="0"/>
                <w:color w:val="auto"/>
                <w:spacing w:val="0"/>
                <w:sz w:val="24"/>
                <w:szCs w:val="24"/>
                <w:u w:val="single"/>
              </w:rPr>
              <w:t>202</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5</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28</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4265E9CC">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1C78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C89F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6D685FDC">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7DF88339">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6EC2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30A6F28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7073C50">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479761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4F1E5370">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4DE0A65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E9351A2">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58C40819">
      <w:pPr>
        <w:pStyle w:val="13"/>
        <w:widowControl/>
        <w:shd w:val="clear" w:color="auto" w:fill="FFFFFF"/>
        <w:spacing w:line="580" w:lineRule="exact"/>
        <w:ind w:firstLine="480" w:firstLineChars="200"/>
        <w:rPr>
          <w:rFonts w:ascii="宋体" w:hAnsi="宋体"/>
          <w:color w:val="auto"/>
        </w:rPr>
      </w:pPr>
      <w:bookmarkStart w:id="11" w:name="_Toc363199266"/>
      <w:bookmarkStart w:id="12" w:name="_Toc216158625"/>
      <w:bookmarkStart w:id="13" w:name="_Toc438648662"/>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0461A865">
      <w:pPr>
        <w:rPr>
          <w:rFonts w:ascii="宋体" w:hAnsi="宋体" w:cs="宋体"/>
          <w:color w:val="auto"/>
          <w:sz w:val="24"/>
          <w:szCs w:val="24"/>
        </w:rPr>
      </w:pPr>
    </w:p>
    <w:p w14:paraId="0EA3B0F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1A12EEA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1CC17747">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525DF488">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18E7F50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43CB292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0C32D792">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0C28D0C2">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06504F03">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15E4CFC2">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0E66A485">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2D16C08C">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6F2A4D64">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5CEA959C">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75DB4FCB">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3D28848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6025DA19">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202F8BBD">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73117BF0">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59B0014F">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4E29917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0BF7E90C">
      <w:pPr>
        <w:pStyle w:val="15"/>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577BF0C">
      <w:pPr>
        <w:pStyle w:val="9"/>
        <w:spacing w:line="360" w:lineRule="auto"/>
        <w:rPr>
          <w:rFonts w:hAnsi="宋体"/>
          <w:color w:val="auto"/>
          <w:sz w:val="24"/>
          <w:szCs w:val="24"/>
        </w:rPr>
      </w:pPr>
      <w:r>
        <w:rPr>
          <w:rFonts w:hint="eastAsia" w:hAnsi="宋体"/>
          <w:b/>
          <w:color w:val="auto"/>
          <w:sz w:val="24"/>
          <w:szCs w:val="24"/>
        </w:rPr>
        <w:t>二、响应文件的递交</w:t>
      </w:r>
    </w:p>
    <w:p w14:paraId="584EB869">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投标人应按投标须知前附表规定的时间、地点，于投标截止时间前现场签到并递交纸质版投标文件。未在投标截止时间前递交响应文件，其响应文件将不予接收。</w:t>
      </w:r>
    </w:p>
    <w:p w14:paraId="553E012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56DAA4D8">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2828090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7AA1B608">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5AF1B65">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3A1024F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71E4302B">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579E380C">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1A69DC69">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400E5938">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397C624A">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4F6EF841">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A496747">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042B2A0">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F3EAAE6">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400D4E83">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66BEB0E1">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64E48806">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259F1A75">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4E3C2537">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2CB5BC19">
      <w:pPr>
        <w:pStyle w:val="14"/>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6B11B3F5">
      <w:pPr>
        <w:pStyle w:val="14"/>
        <w:ind w:firstLine="480" w:firstLineChars="200"/>
        <w:rPr>
          <w:rFonts w:hint="default"/>
          <w:color w:val="auto"/>
          <w:lang w:val="en-US" w:eastAsia="zh-CN"/>
        </w:rPr>
      </w:pPr>
      <w:r>
        <w:rPr>
          <w:rFonts w:hint="eastAsia"/>
          <w:color w:val="auto"/>
          <w:lang w:val="en-US" w:eastAsia="zh-CN"/>
        </w:rPr>
        <w:t>5、合同具体文本自行拟定。</w:t>
      </w:r>
    </w:p>
    <w:p w14:paraId="448F30A5">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28DF521A">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六安市叶集区人民医院官网</w:t>
      </w:r>
      <w:r>
        <w:rPr>
          <w:rFonts w:hint="eastAsia" w:ascii="宋体" w:hAnsi="宋体"/>
          <w:color w:val="auto"/>
          <w:sz w:val="24"/>
          <w:szCs w:val="24"/>
        </w:rPr>
        <w:t>发布，请供应商及时关注。</w:t>
      </w:r>
    </w:p>
    <w:p w14:paraId="29357F5B">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431E7024">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4B834C2D">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7EF51FD1">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5103DFC1">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31380"/>
      <w:bookmarkStart w:id="23" w:name="_Toc12235"/>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36A27665">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4464EAEA">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76A56A04">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6AFFD6E9">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6E17233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4B07E2E0">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21827AD6">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5B27613A">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35B9AFC2">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1CB76246">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0505B10C">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5CFDD66B">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0575854A">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3BFAD6A8">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2318A8DC">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C02FC6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3B086E25">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7CFF8AAA">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55FFF3E3">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52152A69">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33E0075A">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0EE32C93">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25F36A9B">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04DC017C">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56E8C938">
      <w:pPr>
        <w:rPr>
          <w:color w:val="auto"/>
        </w:rPr>
      </w:pPr>
      <w:bookmarkStart w:id="24" w:name="_Toc363199273"/>
    </w:p>
    <w:p w14:paraId="4CFD1841">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5A01C794">
      <w:pPr>
        <w:widowControl/>
        <w:jc w:val="center"/>
        <w:rPr>
          <w:rFonts w:hint="default" w:ascii="仿宋" w:hAnsi="仿宋" w:eastAsia="仿宋" w:cs="微软雅黑"/>
          <w:color w:val="auto"/>
          <w:kern w:val="0"/>
          <w:sz w:val="30"/>
          <w:szCs w:val="30"/>
          <w:lang w:val="en-US" w:eastAsia="zh-CN"/>
        </w:rPr>
      </w:pPr>
      <w:r>
        <w:rPr>
          <w:rFonts w:hint="eastAsia" w:ascii="仿宋" w:hAnsi="仿宋" w:eastAsia="仿宋" w:cs="微软雅黑"/>
          <w:color w:val="auto"/>
          <w:kern w:val="0"/>
          <w:sz w:val="30"/>
          <w:szCs w:val="30"/>
          <w:lang w:val="en-US" w:eastAsia="zh-CN"/>
        </w:rPr>
        <w:t>六安市叶集区人民医院视频气管插管器参数</w:t>
      </w:r>
    </w:p>
    <w:p w14:paraId="543E4649">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7.5万元</w:t>
      </w:r>
    </w:p>
    <w:tbl>
      <w:tblPr>
        <w:tblStyle w:val="16"/>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1579"/>
        <w:gridCol w:w="3067"/>
        <w:gridCol w:w="718"/>
        <w:gridCol w:w="589"/>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成像原理</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F24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电子成像技术，工作软管不含导像、导光纤维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软镜插入管外径</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EB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≤2.8mm，无器械通道</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软镜工作软管有效长度</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6D4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680mm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视场角</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FB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景深</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331D">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3-200mm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插入管软管前端弯曲角度</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481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向上弯曲≥180°，向下弯曲≥130°，双向弯曲≥310°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操作手柄功能按键</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853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≥3 个功能按键，可控制图像缩放、拍照录像、冻结功能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操作部防水等级</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7083">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IPX7，配备防水盖可进行全浸泡消毒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消毒灭菌要求</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1BC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无需 ETO 帽、NT 阀，无需更换配件</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手持式 LCD 显示屏</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727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≥4.0 英寸，分辨率≥720×720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显示屏高宽比</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A34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显示屏操作方式</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83C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电容式触摸屏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最大视野</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72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可达 170°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开机时间</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1AE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≤3 秒，一键开机即能使用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操作部按键控制功能</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17A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可实现图像缩放、图像冻结、拍照录像功能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80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641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16</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C322">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存储功能</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EDFD">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可存储图片及视频，内存≥64G，可存放约 80 万张拍摄图片</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4A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CE3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9A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58B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17</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4F00">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输出图像形状</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9080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至少 2 种可选，满足不同操作者习惯</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C6D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F65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8C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F2B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50EB">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色彩参数调节</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753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对比度、饱和度、亮度 0~15 级可调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CEED">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79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E07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60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AEB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显示屏结构</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02C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翻盖式结构，可角度调节≥120°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218">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336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0D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193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A16D">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供电方式</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91A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内置可充电电池，方便科室自行更换</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916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EFA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AD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21</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05D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电池续航时间</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6ED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≥4h</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3A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288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2F1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45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22</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3B35">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备用电池</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140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配备，为市场通用 18650 可充电电池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C701">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1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6AE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3B5">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03E">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资质要求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67B7">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符合国家医用设备相关标准，提供医疗器械注册证及检验报告复印件（加盖厂家公章）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E909">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A52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A4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C684">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24</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F36">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易损部件</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2A8F">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操作部、显示屏、电池等可单独拆卸更换，便于后期维护</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46B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7CC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6BB9842C">
      <w:pPr>
        <w:jc w:val="both"/>
        <w:rPr>
          <w:rFonts w:hint="eastAsia" w:ascii="宋体" w:hAnsi="宋体" w:cs="宋体"/>
          <w:b/>
          <w:bCs/>
          <w:color w:val="auto"/>
          <w:sz w:val="28"/>
          <w:szCs w:val="28"/>
          <w:lang w:eastAsia="zh-CN"/>
        </w:rPr>
      </w:pPr>
    </w:p>
    <w:p w14:paraId="7003D344">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拟购项目配置清单</w:t>
      </w:r>
    </w:p>
    <w:tbl>
      <w:tblPr>
        <w:tblStyle w:val="16"/>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2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1B7">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BE5">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视频气管插管镜操作部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F876">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1条</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r w14:paraId="7ABC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767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2</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CA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图像处理器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（含内窥镜摄像系统主控软件）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221">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1台</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F25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9D79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D6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3</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995">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便携测漏器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BEF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w:t>
            </w:r>
            <w:r>
              <w:rPr>
                <w:rFonts w:hint="eastAsia" w:ascii="宋体" w:hAnsi="宋体" w:eastAsia="宋体" w:cs="宋体"/>
                <w:kern w:val="0"/>
                <w:sz w:val="20"/>
                <w:szCs w:val="20"/>
              </w:rPr>
              <w:t>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4DD4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175E9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31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4</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926">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锂电池</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5F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2个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0243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590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A6C">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5</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C7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锂电池充电器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C28">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12F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6B7DB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6533">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6</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771">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64G TF卡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B46">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7774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720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10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7</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2CD9">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SD读卡器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C0E">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0DB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3C2B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101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8</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1ED9">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防水盖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91AA">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1C1C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E5D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44DA">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9</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F3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导管固定器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C2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2个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65D1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74A3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0" w:type="auto"/>
            <w:shd w:val="clear" w:color="auto" w:fill="auto"/>
            <w:vAlign w:val="center"/>
          </w:tcPr>
          <w:p w14:paraId="3EFAD66F">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10</w:t>
            </w:r>
          </w:p>
        </w:tc>
        <w:tc>
          <w:tcPr>
            <w:tcW w:w="0" w:type="auto"/>
            <w:shd w:val="clear" w:color="auto" w:fill="auto"/>
            <w:vAlign w:val="center"/>
          </w:tcPr>
          <w:p w14:paraId="125B20FD">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电池筒</w:t>
            </w:r>
          </w:p>
        </w:tc>
        <w:tc>
          <w:tcPr>
            <w:tcW w:w="0" w:type="auto"/>
            <w:shd w:val="clear" w:color="auto" w:fill="auto"/>
            <w:vAlign w:val="center"/>
          </w:tcPr>
          <w:p w14:paraId="64B0568C">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0" w:type="auto"/>
            <w:shd w:val="clear" w:color="auto" w:fill="FFFFFF"/>
          </w:tcPr>
          <w:p w14:paraId="76EEB9A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bl>
    <w:p w14:paraId="41BF282A">
      <w:pPr>
        <w:jc w:val="both"/>
        <w:rPr>
          <w:rFonts w:hint="eastAsia" w:ascii="宋体" w:hAnsi="宋体" w:cs="宋体"/>
          <w:b/>
          <w:bCs/>
          <w:color w:val="auto"/>
          <w:sz w:val="28"/>
          <w:szCs w:val="28"/>
          <w:lang w:eastAsia="zh-CN"/>
        </w:rPr>
      </w:pPr>
    </w:p>
    <w:p w14:paraId="678189AE">
      <w:pPr>
        <w:jc w:val="both"/>
        <w:rPr>
          <w:rFonts w:hint="eastAsia" w:ascii="宋体" w:hAnsi="宋体" w:cs="宋体"/>
          <w:b/>
          <w:bCs/>
          <w:color w:val="auto"/>
          <w:sz w:val="28"/>
          <w:szCs w:val="28"/>
          <w:lang w:eastAsia="zh-CN"/>
        </w:rPr>
      </w:pPr>
    </w:p>
    <w:p w14:paraId="5B50A8C0">
      <w:pPr>
        <w:jc w:val="both"/>
        <w:rPr>
          <w:rFonts w:hint="eastAsia" w:ascii="宋体" w:hAnsi="宋体" w:cs="宋体"/>
          <w:b/>
          <w:bCs/>
          <w:color w:val="auto"/>
          <w:sz w:val="28"/>
          <w:szCs w:val="28"/>
          <w:lang w:eastAsia="zh-CN"/>
        </w:rPr>
      </w:pPr>
    </w:p>
    <w:p w14:paraId="4AC73758">
      <w:pPr>
        <w:jc w:val="both"/>
        <w:rPr>
          <w:rFonts w:hint="eastAsia" w:ascii="宋体" w:hAnsi="宋体" w:cs="宋体"/>
          <w:b/>
          <w:bCs/>
          <w:color w:val="auto"/>
          <w:sz w:val="28"/>
          <w:szCs w:val="28"/>
          <w:lang w:eastAsia="zh-CN"/>
        </w:rPr>
      </w:pPr>
    </w:p>
    <w:p w14:paraId="7E51E123">
      <w:pPr>
        <w:jc w:val="both"/>
        <w:rPr>
          <w:rFonts w:hint="eastAsia" w:ascii="宋体" w:hAnsi="宋体" w:cs="宋体"/>
          <w:b/>
          <w:bCs/>
          <w:color w:val="auto"/>
          <w:sz w:val="28"/>
          <w:szCs w:val="28"/>
          <w:lang w:eastAsia="zh-CN"/>
        </w:rPr>
      </w:pPr>
    </w:p>
    <w:p w14:paraId="74B91871">
      <w:pPr>
        <w:jc w:val="both"/>
        <w:rPr>
          <w:rFonts w:hint="eastAsia" w:ascii="宋体" w:hAnsi="宋体" w:cs="宋体"/>
          <w:b/>
          <w:bCs/>
          <w:color w:val="auto"/>
          <w:sz w:val="28"/>
          <w:szCs w:val="28"/>
          <w:lang w:eastAsia="zh-CN"/>
        </w:rPr>
      </w:pPr>
    </w:p>
    <w:p w14:paraId="5DF4C1C0">
      <w:pPr>
        <w:jc w:val="both"/>
        <w:rPr>
          <w:rFonts w:hint="eastAsia" w:ascii="宋体" w:hAnsi="宋体" w:cs="宋体"/>
          <w:b/>
          <w:bCs/>
          <w:color w:val="auto"/>
          <w:sz w:val="28"/>
          <w:szCs w:val="28"/>
          <w:lang w:eastAsia="zh-CN"/>
        </w:rPr>
      </w:pPr>
    </w:p>
    <w:p w14:paraId="5E75A62A">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4C7E4EF">
      <w:pPr>
        <w:spacing w:line="500" w:lineRule="exact"/>
        <w:ind w:firstLine="643" w:firstLineChars="200"/>
        <w:jc w:val="center"/>
        <w:rPr>
          <w:rFonts w:ascii="宋体" w:hAnsi="宋体"/>
          <w:b/>
          <w:color w:val="auto"/>
          <w:sz w:val="32"/>
        </w:rPr>
      </w:pPr>
    </w:p>
    <w:p w14:paraId="6DCFEFB7">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2696C771">
      <w:pPr>
        <w:spacing w:line="900" w:lineRule="exact"/>
        <w:ind w:firstLine="1446" w:firstLineChars="200"/>
        <w:rPr>
          <w:rFonts w:ascii="宋体" w:hAnsi="宋体"/>
          <w:b/>
          <w:color w:val="auto"/>
          <w:sz w:val="72"/>
        </w:rPr>
      </w:pPr>
    </w:p>
    <w:p w14:paraId="0586EFC1">
      <w:pPr>
        <w:spacing w:line="900" w:lineRule="exact"/>
        <w:jc w:val="center"/>
        <w:rPr>
          <w:rFonts w:ascii="宋体" w:hAnsi="宋体"/>
          <w:b/>
          <w:color w:val="auto"/>
          <w:sz w:val="72"/>
        </w:rPr>
      </w:pPr>
      <w:r>
        <w:rPr>
          <w:rFonts w:hint="eastAsia" w:ascii="宋体" w:hAnsi="宋体"/>
          <w:b/>
          <w:color w:val="auto"/>
          <w:sz w:val="72"/>
        </w:rPr>
        <w:t>响</w:t>
      </w:r>
    </w:p>
    <w:p w14:paraId="323C043A">
      <w:pPr>
        <w:spacing w:line="900" w:lineRule="exact"/>
        <w:ind w:firstLine="1446" w:firstLineChars="200"/>
        <w:jc w:val="center"/>
        <w:rPr>
          <w:rFonts w:ascii="宋体" w:hAnsi="宋体"/>
          <w:b/>
          <w:color w:val="auto"/>
          <w:sz w:val="72"/>
        </w:rPr>
      </w:pPr>
    </w:p>
    <w:p w14:paraId="5A8E3B94">
      <w:pPr>
        <w:spacing w:line="900" w:lineRule="exact"/>
        <w:jc w:val="center"/>
        <w:rPr>
          <w:rFonts w:ascii="宋体" w:hAnsi="宋体"/>
          <w:b/>
          <w:color w:val="auto"/>
          <w:sz w:val="72"/>
        </w:rPr>
      </w:pPr>
      <w:r>
        <w:rPr>
          <w:rFonts w:hint="eastAsia" w:ascii="宋体" w:hAnsi="宋体"/>
          <w:b/>
          <w:color w:val="auto"/>
          <w:sz w:val="72"/>
        </w:rPr>
        <w:t>应</w:t>
      </w:r>
    </w:p>
    <w:p w14:paraId="7DF66D7B">
      <w:pPr>
        <w:spacing w:line="900" w:lineRule="exact"/>
        <w:ind w:firstLine="1446" w:firstLineChars="200"/>
        <w:jc w:val="center"/>
        <w:rPr>
          <w:rFonts w:ascii="宋体" w:hAnsi="宋体"/>
          <w:b/>
          <w:color w:val="auto"/>
          <w:sz w:val="72"/>
        </w:rPr>
      </w:pPr>
    </w:p>
    <w:p w14:paraId="4DD1D082">
      <w:pPr>
        <w:spacing w:line="900" w:lineRule="exact"/>
        <w:jc w:val="center"/>
        <w:rPr>
          <w:rFonts w:ascii="宋体" w:hAnsi="宋体"/>
          <w:b/>
          <w:color w:val="auto"/>
          <w:sz w:val="72"/>
        </w:rPr>
      </w:pPr>
      <w:r>
        <w:rPr>
          <w:rFonts w:hint="eastAsia" w:ascii="宋体" w:hAnsi="宋体"/>
          <w:b/>
          <w:color w:val="auto"/>
          <w:sz w:val="72"/>
        </w:rPr>
        <w:t>文</w:t>
      </w:r>
    </w:p>
    <w:p w14:paraId="2EE89662">
      <w:pPr>
        <w:spacing w:line="900" w:lineRule="exact"/>
        <w:ind w:firstLine="1446" w:firstLineChars="200"/>
        <w:jc w:val="center"/>
        <w:rPr>
          <w:rFonts w:ascii="宋体" w:hAnsi="宋体"/>
          <w:b/>
          <w:color w:val="auto"/>
          <w:sz w:val="72"/>
        </w:rPr>
      </w:pPr>
    </w:p>
    <w:p w14:paraId="67191C4E">
      <w:pPr>
        <w:jc w:val="center"/>
        <w:rPr>
          <w:rFonts w:ascii="宋体" w:hAnsi="宋体"/>
          <w:b/>
          <w:color w:val="auto"/>
          <w:sz w:val="72"/>
        </w:rPr>
      </w:pPr>
      <w:r>
        <w:rPr>
          <w:rFonts w:hint="eastAsia" w:ascii="宋体" w:hAnsi="宋体"/>
          <w:b/>
          <w:color w:val="auto"/>
          <w:sz w:val="72"/>
        </w:rPr>
        <w:t>件</w:t>
      </w:r>
    </w:p>
    <w:p w14:paraId="5341ACDF">
      <w:pPr>
        <w:spacing w:afterLines="50"/>
        <w:ind w:firstLine="1446" w:firstLineChars="200"/>
        <w:jc w:val="center"/>
        <w:rPr>
          <w:rFonts w:ascii="宋体" w:hAnsi="宋体"/>
          <w:b/>
          <w:color w:val="auto"/>
          <w:sz w:val="72"/>
        </w:rPr>
      </w:pPr>
    </w:p>
    <w:p w14:paraId="7A37A81E">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225F5A36">
      <w:pPr>
        <w:spacing w:afterLines="50" w:line="500" w:lineRule="exact"/>
        <w:ind w:firstLine="1446" w:firstLineChars="200"/>
        <w:jc w:val="center"/>
        <w:rPr>
          <w:rFonts w:ascii="宋体" w:hAnsi="宋体"/>
          <w:b/>
          <w:color w:val="auto"/>
          <w:sz w:val="72"/>
        </w:rPr>
      </w:pPr>
    </w:p>
    <w:p w14:paraId="19436FEA">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1AB5607A">
      <w:pPr>
        <w:spacing w:afterLines="50" w:line="500" w:lineRule="exact"/>
        <w:jc w:val="center"/>
        <w:rPr>
          <w:rFonts w:ascii="宋体" w:hAnsi="宋体"/>
          <w:b/>
          <w:color w:val="auto"/>
          <w:sz w:val="32"/>
        </w:rPr>
      </w:pPr>
      <w:r>
        <w:rPr>
          <w:rFonts w:hint="eastAsia" w:ascii="宋体" w:hAnsi="宋体"/>
          <w:b/>
          <w:color w:val="auto"/>
          <w:sz w:val="32"/>
        </w:rPr>
        <w:t>年  月  日</w:t>
      </w:r>
    </w:p>
    <w:p w14:paraId="04FC3FC0">
      <w:pPr>
        <w:spacing w:afterLines="50" w:line="500" w:lineRule="exact"/>
        <w:ind w:firstLine="643" w:firstLineChars="200"/>
        <w:jc w:val="center"/>
        <w:rPr>
          <w:rFonts w:ascii="宋体" w:hAnsi="宋体"/>
          <w:b/>
          <w:color w:val="auto"/>
          <w:sz w:val="32"/>
        </w:rPr>
      </w:pPr>
    </w:p>
    <w:p w14:paraId="3D321EF3">
      <w:pPr>
        <w:spacing w:line="360" w:lineRule="auto"/>
        <w:ind w:firstLine="480" w:firstLineChars="200"/>
        <w:rPr>
          <w:rFonts w:ascii="宋体" w:hAnsi="宋体"/>
          <w:color w:val="auto"/>
          <w:sz w:val="24"/>
          <w:szCs w:val="28"/>
        </w:rPr>
      </w:pPr>
    </w:p>
    <w:p w14:paraId="69FEED46">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0C1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91D9AAA">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4B030006">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7B1F156D">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1FE5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C1E39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5607A9D2">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DE74070">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A18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F024545">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2B8EB5E4">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0836F79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0A70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BC2F3F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6B8EC080">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2CA2AEA5">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CCF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E03AD3C">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3716F913">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55BFA861">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2DC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FAC4F7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27839CAE">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5A9486A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AA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549441A0">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7B900B7C">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314E5E51">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48D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2D500355">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30C489D2">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30FC9905">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4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1BB62CFF">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4FB0D6E9">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1EACE8C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BAB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1D4F588F">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788D7842">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32C1B8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69C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3B38F6D">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18C43715">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D44C48">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168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A630B49">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2D052FB7">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AFB51E5">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7334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55150973">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033C64F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9202D6F">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383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084ADF3D">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6A6C886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F0513E5">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DE5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053920E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7F0E234A">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74F0071E">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8B6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35AFF065">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9FC7717">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8AB2FEE">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7A5B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24C4EE49">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6219DDA3">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0C53A0C">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2F52A4FE">
      <w:pPr>
        <w:spacing w:line="360" w:lineRule="auto"/>
        <w:ind w:firstLine="482" w:firstLineChars="200"/>
        <w:jc w:val="center"/>
        <w:rPr>
          <w:rFonts w:ascii="宋体" w:hAnsi="宋体"/>
          <w:b/>
          <w:color w:val="auto"/>
          <w:sz w:val="24"/>
        </w:rPr>
      </w:pPr>
    </w:p>
    <w:p w14:paraId="250BC0E0">
      <w:pPr>
        <w:spacing w:line="360" w:lineRule="auto"/>
        <w:ind w:firstLine="482" w:firstLineChars="200"/>
        <w:jc w:val="center"/>
        <w:rPr>
          <w:rFonts w:ascii="宋体" w:hAnsi="宋体"/>
          <w:b/>
          <w:color w:val="auto"/>
          <w:sz w:val="24"/>
        </w:rPr>
      </w:pPr>
    </w:p>
    <w:p w14:paraId="38155833">
      <w:pPr>
        <w:pStyle w:val="2"/>
        <w:spacing w:before="0" w:after="0" w:line="560" w:lineRule="exact"/>
        <w:rPr>
          <w:rFonts w:hint="eastAsia" w:ascii="宋体" w:hAnsi="宋体" w:eastAsia="宋体" w:cs="宋体"/>
          <w:color w:val="auto"/>
          <w:sz w:val="24"/>
          <w:szCs w:val="24"/>
        </w:rPr>
      </w:pPr>
    </w:p>
    <w:p w14:paraId="1F950E02">
      <w:pPr>
        <w:rPr>
          <w:rFonts w:hint="eastAsia"/>
          <w:color w:val="auto"/>
        </w:rPr>
      </w:pPr>
    </w:p>
    <w:p w14:paraId="6575B9C4">
      <w:pPr>
        <w:pStyle w:val="2"/>
        <w:spacing w:before="0" w:after="0" w:line="560" w:lineRule="exact"/>
        <w:rPr>
          <w:rFonts w:hint="eastAsia" w:ascii="宋体" w:hAnsi="宋体" w:eastAsia="宋体" w:cs="宋体"/>
          <w:color w:val="auto"/>
          <w:sz w:val="28"/>
          <w:szCs w:val="28"/>
        </w:rPr>
      </w:pPr>
    </w:p>
    <w:p w14:paraId="74547B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1266018C">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27D5133E">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170AF2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1767DE5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081E8407">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5598597">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499A1A6D">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19386569">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D961F8">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3C6A79E1">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7400251D">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5B0AC303">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C5B84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21684D1F">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1F33600">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7FB4CB1">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0DC6D5BA">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0DEADDCF">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4653F82B">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115762FE">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085021EE">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6F7CA244">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6791479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DC82D6E">
      <w:pPr>
        <w:pStyle w:val="2"/>
        <w:spacing w:before="0" w:after="0" w:line="560" w:lineRule="exact"/>
        <w:jc w:val="both"/>
        <w:rPr>
          <w:rFonts w:hint="eastAsia" w:ascii="宋体" w:hAnsi="宋体" w:eastAsia="宋体" w:cs="宋体"/>
          <w:color w:val="auto"/>
          <w:sz w:val="24"/>
          <w:szCs w:val="24"/>
        </w:rPr>
      </w:pPr>
    </w:p>
    <w:bookmarkEnd w:id="27"/>
    <w:p w14:paraId="0FAF3243">
      <w:pPr>
        <w:snapToGrid w:val="0"/>
        <w:spacing w:line="360" w:lineRule="auto"/>
        <w:ind w:firstLine="480" w:firstLineChars="200"/>
        <w:rPr>
          <w:rFonts w:hint="eastAsia" w:ascii="宋体" w:hAnsi="宋体" w:eastAsia="宋体"/>
          <w:bCs/>
          <w:color w:val="auto"/>
          <w:sz w:val="24"/>
          <w:szCs w:val="24"/>
          <w:lang w:eastAsia="zh-CN"/>
        </w:rPr>
      </w:pPr>
    </w:p>
    <w:p w14:paraId="2CA4067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1270B865">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1FEFD3BB">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338A237D">
      <w:pPr>
        <w:adjustRightInd w:val="0"/>
        <w:snapToGrid w:val="0"/>
        <w:spacing w:line="360" w:lineRule="auto"/>
        <w:ind w:firstLine="482" w:firstLineChars="200"/>
        <w:rPr>
          <w:rFonts w:ascii="宋体" w:hAnsi="宋体"/>
          <w:b/>
          <w:color w:val="auto"/>
          <w:sz w:val="24"/>
          <w:szCs w:val="24"/>
        </w:rPr>
      </w:pPr>
    </w:p>
    <w:p w14:paraId="2741EBFD">
      <w:pPr>
        <w:adjustRightInd w:val="0"/>
        <w:snapToGrid w:val="0"/>
        <w:spacing w:line="360" w:lineRule="auto"/>
        <w:ind w:firstLine="482" w:firstLineChars="200"/>
        <w:rPr>
          <w:rFonts w:ascii="宋体" w:hAnsi="宋体"/>
          <w:b/>
          <w:color w:val="auto"/>
          <w:sz w:val="24"/>
          <w:szCs w:val="24"/>
        </w:rPr>
      </w:pPr>
    </w:p>
    <w:p w14:paraId="3C286CFB">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4675B2E8">
      <w:pPr>
        <w:bidi w:val="0"/>
        <w:jc w:val="left"/>
        <w:rPr>
          <w:rFonts w:hint="eastAsia"/>
          <w:color w:val="auto"/>
          <w:lang w:val="en-US" w:eastAsia="zh-CN"/>
        </w:rPr>
      </w:pPr>
    </w:p>
    <w:p w14:paraId="61E6E176">
      <w:pPr>
        <w:pStyle w:val="10"/>
        <w:rPr>
          <w:rFonts w:hint="eastAsia"/>
          <w:color w:val="auto"/>
          <w:lang w:val="en-US" w:eastAsia="zh-CN"/>
        </w:rPr>
      </w:pPr>
    </w:p>
    <w:p w14:paraId="786B537D">
      <w:pPr>
        <w:pStyle w:val="10"/>
        <w:rPr>
          <w:rFonts w:hint="eastAsia"/>
          <w:color w:val="auto"/>
          <w:lang w:val="en-US" w:eastAsia="zh-CN"/>
        </w:rPr>
      </w:pPr>
    </w:p>
    <w:p w14:paraId="40C1F7F9">
      <w:pPr>
        <w:pStyle w:val="10"/>
        <w:rPr>
          <w:rFonts w:hint="eastAsia"/>
          <w:color w:val="auto"/>
          <w:lang w:val="en-US" w:eastAsia="zh-CN"/>
        </w:rPr>
      </w:pPr>
    </w:p>
    <w:p w14:paraId="0E884369">
      <w:pPr>
        <w:pStyle w:val="10"/>
        <w:rPr>
          <w:rFonts w:hint="eastAsia"/>
          <w:color w:val="auto"/>
          <w:lang w:val="en-US" w:eastAsia="zh-CN"/>
        </w:rPr>
      </w:pPr>
    </w:p>
    <w:p w14:paraId="402ED9D7">
      <w:pPr>
        <w:jc w:val="center"/>
        <w:rPr>
          <w:rFonts w:hint="eastAsia" w:ascii="宋体" w:hAnsi="宋体"/>
          <w:b/>
          <w:bCs/>
          <w:color w:val="auto"/>
          <w:sz w:val="32"/>
          <w:szCs w:val="32"/>
          <w:lang w:eastAsia="zh-CN"/>
        </w:rPr>
      </w:pPr>
    </w:p>
    <w:p w14:paraId="11911806">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06F1DC51">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32B4324B">
      <w:pPr>
        <w:pStyle w:val="10"/>
        <w:rPr>
          <w:rFonts w:hint="eastAsia"/>
          <w:color w:val="auto"/>
          <w:lang w:val="en-US" w:eastAsia="zh-CN"/>
        </w:rPr>
      </w:pPr>
    </w:p>
    <w:p w14:paraId="47A148FD">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06D7B002">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2E994065">
      <w:pPr>
        <w:pStyle w:val="14"/>
        <w:ind w:firstLine="640" w:firstLineChars="200"/>
        <w:jc w:val="center"/>
        <w:rPr>
          <w:color w:val="auto"/>
          <w:sz w:val="32"/>
          <w:szCs w:val="32"/>
        </w:rPr>
      </w:pPr>
      <w:r>
        <w:rPr>
          <w:rFonts w:hint="eastAsia"/>
          <w:color w:val="auto"/>
          <w:sz w:val="32"/>
          <w:szCs w:val="32"/>
        </w:rPr>
        <w:t>（格式自拟）</w:t>
      </w:r>
    </w:p>
    <w:p w14:paraId="631B73C5">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010C6BB5">
      <w:pPr>
        <w:pStyle w:val="2"/>
        <w:spacing w:before="0" w:after="0" w:line="560" w:lineRule="exact"/>
        <w:ind w:firstLine="643" w:firstLineChars="200"/>
        <w:jc w:val="center"/>
        <w:rPr>
          <w:rFonts w:ascii="宋体" w:hAnsi="宋体" w:eastAsia="宋体" w:cs="宋体"/>
          <w:color w:val="auto"/>
          <w:sz w:val="32"/>
          <w:szCs w:val="32"/>
        </w:rPr>
      </w:pPr>
      <w:bookmarkStart w:id="31" w:name="_Toc10696"/>
      <w:bookmarkStart w:id="32" w:name="_Toc4700"/>
      <w:r>
        <w:rPr>
          <w:rFonts w:hint="eastAsia" w:ascii="宋体" w:hAnsi="宋体" w:eastAsia="宋体" w:cs="宋体"/>
          <w:color w:val="auto"/>
          <w:sz w:val="32"/>
          <w:szCs w:val="32"/>
        </w:rPr>
        <w:t>投标授权书</w:t>
      </w:r>
      <w:bookmarkEnd w:id="31"/>
      <w:bookmarkEnd w:id="32"/>
    </w:p>
    <w:p w14:paraId="0F290701">
      <w:pPr>
        <w:ind w:firstLine="480" w:firstLineChars="200"/>
        <w:rPr>
          <w:rFonts w:ascii="宋体" w:hAnsi="宋体"/>
          <w:color w:val="auto"/>
          <w:sz w:val="24"/>
          <w:szCs w:val="24"/>
        </w:rPr>
      </w:pPr>
    </w:p>
    <w:p w14:paraId="0BCE0DCC">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2141D3E8">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04FB06C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5D0569CF">
      <w:pPr>
        <w:spacing w:line="360" w:lineRule="auto"/>
        <w:ind w:firstLine="480" w:firstLineChars="200"/>
        <w:jc w:val="left"/>
        <w:rPr>
          <w:rFonts w:ascii="宋体" w:hAnsi="宋体"/>
          <w:color w:val="auto"/>
          <w:sz w:val="24"/>
          <w:szCs w:val="24"/>
        </w:rPr>
      </w:pPr>
    </w:p>
    <w:p w14:paraId="30D41E0D">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63E4C9D">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31FDDE23">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108D0DFF">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2854C9BB">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63D1B30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1B645D02">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43036E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0C9CB1EB">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65D8304C">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340C0564">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355F030D">
      <w:pPr>
        <w:pStyle w:val="2"/>
        <w:spacing w:before="0" w:after="0" w:line="560" w:lineRule="exact"/>
        <w:ind w:firstLine="643" w:firstLineChars="200"/>
        <w:jc w:val="center"/>
        <w:rPr>
          <w:rFonts w:ascii="宋体" w:hAnsi="宋体" w:eastAsia="宋体" w:cs="宋体"/>
          <w:color w:val="auto"/>
          <w:sz w:val="32"/>
          <w:szCs w:val="32"/>
        </w:rPr>
      </w:pPr>
      <w:bookmarkStart w:id="34" w:name="_Toc29263"/>
      <w:bookmarkStart w:id="35" w:name="_Toc5130"/>
      <w:bookmarkStart w:id="36" w:name="_Toc417045478"/>
      <w:r>
        <w:rPr>
          <w:rFonts w:hint="eastAsia" w:ascii="宋体" w:hAnsi="宋体" w:eastAsia="宋体" w:cs="宋体"/>
          <w:color w:val="auto"/>
          <w:sz w:val="32"/>
          <w:szCs w:val="32"/>
        </w:rPr>
        <w:t>投标函</w:t>
      </w:r>
      <w:bookmarkEnd w:id="34"/>
      <w:bookmarkEnd w:id="35"/>
    </w:p>
    <w:p w14:paraId="4804F396">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w:t>
      </w:r>
    </w:p>
    <w:p w14:paraId="484688AA">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4F1CF558">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1DEDDA">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12C8E58F">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6D5A0076">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6EB3916F">
      <w:pPr>
        <w:tabs>
          <w:tab w:val="left" w:pos="0"/>
          <w:tab w:val="left" w:pos="840"/>
        </w:tabs>
        <w:spacing w:line="360" w:lineRule="auto"/>
        <w:ind w:firstLine="480" w:firstLineChars="200"/>
        <w:jc w:val="left"/>
        <w:rPr>
          <w:rFonts w:ascii="宋体" w:hAnsi="宋体"/>
          <w:color w:val="auto"/>
          <w:sz w:val="24"/>
          <w:szCs w:val="24"/>
        </w:rPr>
      </w:pPr>
    </w:p>
    <w:p w14:paraId="7EDB0A30">
      <w:pPr>
        <w:tabs>
          <w:tab w:val="left" w:pos="0"/>
          <w:tab w:val="left" w:pos="840"/>
        </w:tabs>
        <w:ind w:firstLine="480" w:firstLineChars="200"/>
        <w:rPr>
          <w:rFonts w:ascii="宋体" w:hAnsi="宋体"/>
          <w:color w:val="auto"/>
          <w:sz w:val="24"/>
          <w:szCs w:val="24"/>
        </w:rPr>
      </w:pPr>
    </w:p>
    <w:p w14:paraId="1C13C8CB">
      <w:pPr>
        <w:tabs>
          <w:tab w:val="left" w:pos="0"/>
          <w:tab w:val="left" w:pos="840"/>
        </w:tabs>
        <w:ind w:firstLine="480" w:firstLineChars="200"/>
        <w:rPr>
          <w:rFonts w:ascii="宋体" w:hAnsi="宋体"/>
          <w:color w:val="auto"/>
          <w:sz w:val="24"/>
          <w:szCs w:val="24"/>
        </w:rPr>
      </w:pPr>
    </w:p>
    <w:p w14:paraId="1099FBC7">
      <w:pPr>
        <w:tabs>
          <w:tab w:val="left" w:pos="0"/>
          <w:tab w:val="left" w:pos="840"/>
        </w:tabs>
        <w:ind w:firstLine="480" w:firstLineChars="200"/>
        <w:rPr>
          <w:rFonts w:ascii="宋体" w:hAnsi="宋体"/>
          <w:color w:val="auto"/>
          <w:sz w:val="24"/>
          <w:szCs w:val="24"/>
        </w:rPr>
      </w:pPr>
    </w:p>
    <w:p w14:paraId="26888DAB">
      <w:pPr>
        <w:tabs>
          <w:tab w:val="left" w:pos="0"/>
          <w:tab w:val="left" w:pos="840"/>
        </w:tabs>
        <w:ind w:firstLine="480" w:firstLineChars="200"/>
        <w:rPr>
          <w:rFonts w:ascii="宋体" w:hAnsi="宋体"/>
          <w:color w:val="auto"/>
          <w:sz w:val="24"/>
          <w:szCs w:val="24"/>
        </w:rPr>
      </w:pPr>
    </w:p>
    <w:p w14:paraId="635E5874">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D5D0995">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358ECAF2">
      <w:pPr>
        <w:pStyle w:val="3"/>
        <w:ind w:firstLine="482" w:firstLineChars="200"/>
        <w:rPr>
          <w:color w:val="auto"/>
          <w:sz w:val="24"/>
          <w:szCs w:val="24"/>
          <w:lang w:val="en-US"/>
        </w:rPr>
      </w:pPr>
    </w:p>
    <w:p w14:paraId="7072014D">
      <w:pPr>
        <w:ind w:firstLine="420" w:firstLineChars="200"/>
        <w:rPr>
          <w:color w:val="auto"/>
        </w:rPr>
      </w:pPr>
    </w:p>
    <w:p w14:paraId="09AF55EF">
      <w:pPr>
        <w:ind w:firstLine="420" w:firstLineChars="200"/>
        <w:rPr>
          <w:color w:val="auto"/>
        </w:rPr>
      </w:pPr>
    </w:p>
    <w:p w14:paraId="4EE9024F">
      <w:pPr>
        <w:pStyle w:val="2"/>
        <w:spacing w:before="0" w:after="0" w:line="560" w:lineRule="exact"/>
        <w:rPr>
          <w:rFonts w:ascii="宋体" w:hAnsi="宋体" w:eastAsia="宋体" w:cs="宋体"/>
          <w:color w:val="auto"/>
          <w:sz w:val="24"/>
          <w:szCs w:val="24"/>
        </w:rPr>
      </w:pPr>
    </w:p>
    <w:p w14:paraId="0E8820BB">
      <w:pPr>
        <w:rPr>
          <w:rFonts w:ascii="宋体" w:hAnsi="宋体" w:eastAsia="宋体" w:cs="宋体"/>
          <w:color w:val="auto"/>
          <w:sz w:val="24"/>
          <w:szCs w:val="24"/>
        </w:rPr>
      </w:pPr>
    </w:p>
    <w:p w14:paraId="63A05F01">
      <w:pPr>
        <w:pStyle w:val="10"/>
        <w:rPr>
          <w:rFonts w:ascii="宋体" w:hAnsi="宋体" w:eastAsia="宋体" w:cs="宋体"/>
          <w:color w:val="auto"/>
          <w:sz w:val="24"/>
          <w:szCs w:val="24"/>
        </w:rPr>
      </w:pPr>
    </w:p>
    <w:p w14:paraId="437D8C7E">
      <w:pPr>
        <w:pStyle w:val="10"/>
        <w:rPr>
          <w:rFonts w:ascii="宋体" w:hAnsi="宋体" w:eastAsia="宋体" w:cs="宋体"/>
          <w:color w:val="auto"/>
          <w:sz w:val="24"/>
          <w:szCs w:val="24"/>
        </w:rPr>
      </w:pPr>
    </w:p>
    <w:p w14:paraId="5C9E2A43">
      <w:pPr>
        <w:pStyle w:val="10"/>
        <w:rPr>
          <w:rFonts w:ascii="宋体" w:hAnsi="宋体" w:eastAsia="宋体" w:cs="宋体"/>
          <w:color w:val="auto"/>
          <w:sz w:val="24"/>
          <w:szCs w:val="24"/>
        </w:rPr>
      </w:pPr>
    </w:p>
    <w:p w14:paraId="53181855">
      <w:pPr>
        <w:pStyle w:val="10"/>
        <w:rPr>
          <w:rFonts w:ascii="宋体" w:hAnsi="宋体" w:eastAsia="宋体" w:cs="宋体"/>
          <w:color w:val="auto"/>
          <w:sz w:val="24"/>
          <w:szCs w:val="24"/>
        </w:rPr>
      </w:pPr>
    </w:p>
    <w:p w14:paraId="00E3C43A">
      <w:pPr>
        <w:pStyle w:val="10"/>
        <w:rPr>
          <w:rFonts w:ascii="宋体" w:hAnsi="宋体" w:eastAsia="宋体" w:cs="宋体"/>
          <w:color w:val="auto"/>
          <w:sz w:val="24"/>
          <w:szCs w:val="24"/>
        </w:rPr>
      </w:pPr>
    </w:p>
    <w:p w14:paraId="51F9AB4D">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25093E85">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15058"/>
      <w:bookmarkStart w:id="39" w:name="_Toc26949"/>
      <w:r>
        <w:rPr>
          <w:rFonts w:hint="eastAsia" w:ascii="宋体" w:hAnsi="宋体" w:eastAsia="宋体" w:cs="宋体"/>
          <w:color w:val="auto"/>
          <w:sz w:val="32"/>
          <w:szCs w:val="32"/>
          <w:lang w:val="zh-CN"/>
        </w:rPr>
        <w:t>无重大违法记录声明函</w:t>
      </w:r>
      <w:bookmarkEnd w:id="38"/>
      <w:bookmarkEnd w:id="39"/>
    </w:p>
    <w:p w14:paraId="7BD41942">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C0D6666">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5EAD1B0C">
      <w:pPr>
        <w:spacing w:line="360" w:lineRule="auto"/>
        <w:ind w:firstLine="480" w:firstLineChars="200"/>
        <w:rPr>
          <w:rFonts w:ascii="宋体" w:hAnsi="宋体"/>
          <w:color w:val="auto"/>
          <w:sz w:val="24"/>
          <w:szCs w:val="24"/>
        </w:rPr>
      </w:pPr>
    </w:p>
    <w:p w14:paraId="18204B66">
      <w:pPr>
        <w:tabs>
          <w:tab w:val="left" w:pos="630"/>
        </w:tabs>
        <w:spacing w:line="360" w:lineRule="auto"/>
        <w:ind w:firstLine="480" w:firstLineChars="200"/>
        <w:rPr>
          <w:rFonts w:ascii="宋体" w:hAnsi="宋体"/>
          <w:color w:val="auto"/>
          <w:sz w:val="24"/>
          <w:szCs w:val="24"/>
        </w:rPr>
      </w:pPr>
    </w:p>
    <w:p w14:paraId="231FC96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6221557">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D5BAD0E">
      <w:pPr>
        <w:tabs>
          <w:tab w:val="left" w:pos="630"/>
        </w:tabs>
        <w:spacing w:line="360" w:lineRule="auto"/>
        <w:ind w:firstLine="482" w:firstLineChars="200"/>
        <w:rPr>
          <w:rFonts w:ascii="宋体" w:hAnsi="宋体"/>
          <w:b/>
          <w:color w:val="auto"/>
          <w:sz w:val="24"/>
          <w:szCs w:val="24"/>
          <w:lang w:val="zh-CN"/>
        </w:rPr>
      </w:pPr>
    </w:p>
    <w:p w14:paraId="59D9C074">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BD233CA">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945EF9A">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26ACE029">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79F56D23">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52B41B58">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6EC5937">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732188B6">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0FB68E6C">
      <w:pPr>
        <w:tabs>
          <w:tab w:val="left" w:pos="630"/>
        </w:tabs>
        <w:spacing w:line="360" w:lineRule="auto"/>
        <w:ind w:firstLine="480" w:firstLineChars="200"/>
        <w:rPr>
          <w:rFonts w:ascii="宋体" w:hAnsi="宋体"/>
          <w:color w:val="auto"/>
          <w:sz w:val="24"/>
          <w:szCs w:val="24"/>
        </w:rPr>
      </w:pPr>
    </w:p>
    <w:p w14:paraId="13D52F64">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95B01B6">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68C785D1">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56CD7A2B">
      <w:pPr>
        <w:pStyle w:val="15"/>
        <w:ind w:left="0" w:leftChars="0" w:firstLine="0" w:firstLineChars="0"/>
        <w:rPr>
          <w:color w:val="auto"/>
        </w:rPr>
      </w:pPr>
      <w:bookmarkStart w:id="42" w:name="_Toc471299110"/>
    </w:p>
    <w:p w14:paraId="63D30E7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0A238CC">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621CA05E">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1768D42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510F341A">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343761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5895BDE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6E1A5984">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27C05DB0">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3F4819C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7D9B9012">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5898D3B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64A191C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2D78A5B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3DC2C00E">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0B27846">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21B4B19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64C015F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7C95DAB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393332F2">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67F64AE">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2079FF1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9C654B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577B754">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64D76532">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25A686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6AD69A59">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E75093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80CAE6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6144DD44">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4CC0AA8F">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831E053">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35EFE8F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0B1232E9">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74973D34">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79E5922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0A683EF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6DC2EA02">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334BECAB">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2F5EE6B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4890CF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ECDCEE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684A5866">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4983C454">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63B0F109">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4429D074">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69334D7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BCB87B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BBBB7B9">
      <w:pPr>
        <w:snapToGrid w:val="0"/>
        <w:spacing w:line="360" w:lineRule="auto"/>
        <w:rPr>
          <w:rFonts w:hint="eastAsia" w:ascii="宋体" w:hAnsi="宋体" w:cs="宋体"/>
          <w:b/>
          <w:bCs/>
          <w:color w:val="auto"/>
          <w:sz w:val="24"/>
          <w:szCs w:val="24"/>
        </w:rPr>
      </w:pPr>
    </w:p>
    <w:p w14:paraId="6C8BA45E">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FF0BF5">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15B04FC7">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2F8E26B1">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2B746517">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5AD7DA7">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43614B31">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0B4347EB">
      <w:pPr>
        <w:pStyle w:val="15"/>
        <w:ind w:left="0" w:leftChars="0" w:firstLine="0" w:firstLineChars="0"/>
        <w:rPr>
          <w:color w:val="auto"/>
        </w:rPr>
      </w:pPr>
    </w:p>
    <w:p w14:paraId="553A46AC">
      <w:pPr>
        <w:pStyle w:val="15"/>
        <w:ind w:left="0" w:leftChars="0" w:firstLine="0" w:firstLineChars="0"/>
        <w:rPr>
          <w:color w:val="auto"/>
        </w:rPr>
      </w:pPr>
    </w:p>
    <w:p w14:paraId="0CAD5085">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325A9F85">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681E143C">
      <w:pPr>
        <w:ind w:firstLine="480" w:firstLineChars="200"/>
        <w:jc w:val="center"/>
        <w:rPr>
          <w:rFonts w:ascii="宋体" w:hAnsi="宋体"/>
          <w:color w:val="auto"/>
          <w:sz w:val="24"/>
          <w:szCs w:val="28"/>
        </w:rPr>
      </w:pPr>
    </w:p>
    <w:p w14:paraId="4E6D59BA">
      <w:pPr>
        <w:ind w:firstLine="480" w:firstLineChars="200"/>
        <w:jc w:val="center"/>
        <w:rPr>
          <w:b/>
          <w:bCs/>
          <w:color w:val="auto"/>
          <w:sz w:val="24"/>
          <w:szCs w:val="24"/>
        </w:rPr>
      </w:pPr>
      <w:r>
        <w:rPr>
          <w:rFonts w:hint="eastAsia" w:ascii="宋体" w:hAnsi="宋体"/>
          <w:color w:val="auto"/>
          <w:sz w:val="24"/>
          <w:szCs w:val="28"/>
        </w:rPr>
        <w:t>(供应商可自行制作格式)</w:t>
      </w:r>
    </w:p>
    <w:p w14:paraId="27089D57">
      <w:pPr>
        <w:ind w:firstLine="482" w:firstLineChars="200"/>
        <w:rPr>
          <w:rFonts w:ascii="宋体" w:hAnsi="宋体"/>
          <w:b/>
          <w:color w:val="auto"/>
          <w:sz w:val="24"/>
          <w:szCs w:val="28"/>
        </w:rPr>
      </w:pPr>
    </w:p>
    <w:p w14:paraId="27549912">
      <w:pPr>
        <w:ind w:firstLine="482" w:firstLineChars="200"/>
        <w:rPr>
          <w:rFonts w:ascii="宋体" w:hAnsi="宋体"/>
          <w:b/>
          <w:color w:val="auto"/>
          <w:sz w:val="24"/>
          <w:szCs w:val="28"/>
        </w:rPr>
      </w:pPr>
    </w:p>
    <w:p w14:paraId="3E2C0169">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1F000FE7">
      <w:pPr>
        <w:ind w:firstLine="420" w:firstLineChars="200"/>
        <w:rPr>
          <w:color w:val="auto"/>
        </w:rPr>
      </w:pPr>
    </w:p>
    <w:p w14:paraId="5AAFBF67">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B76EAA1">
      <w:pPr>
        <w:rPr>
          <w:rFonts w:ascii="宋体" w:cs="宋体"/>
          <w:color w:val="auto"/>
        </w:rPr>
      </w:pPr>
    </w:p>
    <w:p w14:paraId="05563651">
      <w:pPr>
        <w:rPr>
          <w:color w:val="auto"/>
        </w:rPr>
      </w:pPr>
    </w:p>
    <w:p w14:paraId="2BA9DD67">
      <w:pPr>
        <w:ind w:firstLine="482" w:firstLineChars="200"/>
        <w:jc w:val="center"/>
        <w:rPr>
          <w:rFonts w:ascii="宋体" w:hAnsi="宋体"/>
          <w:b/>
          <w:color w:val="auto"/>
          <w:sz w:val="24"/>
          <w:szCs w:val="28"/>
        </w:rPr>
      </w:pPr>
    </w:p>
    <w:p w14:paraId="47B57E91">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11F9F8D9">
      <w:pPr>
        <w:rPr>
          <w:rFonts w:hint="eastAsia" w:ascii="黑体" w:hAnsi="黑体" w:eastAsia="黑体"/>
          <w:color w:val="auto"/>
          <w:sz w:val="36"/>
          <w:szCs w:val="36"/>
          <w:u w:val="single"/>
        </w:rPr>
      </w:pPr>
    </w:p>
    <w:p w14:paraId="43E8FD97">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w:t>
      </w:r>
      <w:r>
        <w:rPr>
          <w:rFonts w:hint="eastAsia" w:ascii="黑体" w:hAnsi="宋体" w:eastAsia="黑体" w:cs="黑体"/>
          <w:color w:val="auto"/>
          <w:kern w:val="2"/>
          <w:sz w:val="36"/>
          <w:szCs w:val="36"/>
          <w:u w:val="single"/>
          <w:lang w:val="en-US" w:eastAsia="zh-CN" w:bidi="ar"/>
        </w:rPr>
        <w:t>视频气管插管器</w:t>
      </w:r>
      <w:r>
        <w:rPr>
          <w:rFonts w:hint="eastAsia" w:ascii="黑体" w:hAnsi="宋体" w:eastAsia="黑体" w:cs="黑体"/>
          <w:color w:val="auto"/>
          <w:kern w:val="2"/>
          <w:sz w:val="36"/>
          <w:szCs w:val="36"/>
          <w:lang w:val="en-US" w:eastAsia="zh-CN" w:bidi="ar"/>
        </w:rPr>
        <w:t>采购项目</w:t>
      </w:r>
    </w:p>
    <w:p w14:paraId="44732093">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00BDB251">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56B97E05">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w:t>
      </w:r>
    </w:p>
    <w:p w14:paraId="0899FB92">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w:t>
      </w:r>
      <w:r>
        <w:rPr>
          <w:rFonts w:hint="eastAsia" w:ascii="宋体" w:hAnsi="宋体" w:cs="宋体"/>
          <w:color w:val="auto"/>
          <w:kern w:val="2"/>
          <w:sz w:val="28"/>
          <w:szCs w:val="28"/>
          <w:u w:val="single"/>
          <w:lang w:val="en-US" w:eastAsia="zh-CN" w:bidi="ar"/>
        </w:rPr>
        <w:t>视频气管插管器</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2362A4F7">
      <w:pPr>
        <w:pStyle w:val="13"/>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6"/>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3190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DFF25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2F339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6FE5510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6C8ACC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2D4B18B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45E4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8A495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543BA385">
            <w:pPr>
              <w:keepNext w:val="0"/>
              <w:keepLines w:val="0"/>
              <w:widowControl w:val="0"/>
              <w:numPr>
                <w:ilvl w:val="0"/>
                <w:numId w:val="0"/>
              </w:numPr>
              <w:suppressLineNumbers w:val="0"/>
              <w:spacing w:before="0" w:beforeAutospacing="0" w:after="0" w:afterAutospacing="0" w:line="640" w:lineRule="exact"/>
              <w:ind w:left="0" w:right="0" w:rightChars="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六安市</w:t>
            </w:r>
            <w:r>
              <w:rPr>
                <w:rFonts w:hint="eastAsia" w:ascii="宋体" w:hAnsi="宋体" w:cs="宋体"/>
                <w:color w:val="auto"/>
                <w:kern w:val="2"/>
                <w:sz w:val="28"/>
                <w:szCs w:val="28"/>
                <w:lang w:val="en-US" w:eastAsia="zh-CN" w:bidi="ar"/>
              </w:rPr>
              <w:t>叶集区人民医院视频气管插管器</w:t>
            </w:r>
            <w:r>
              <w:rPr>
                <w:rFonts w:hint="eastAsia" w:ascii="宋体" w:hAnsi="宋体" w:eastAsia="宋体" w:cs="宋体"/>
                <w:color w:val="auto"/>
                <w:kern w:val="2"/>
                <w:sz w:val="28"/>
                <w:szCs w:val="28"/>
                <w:lang w:val="en-US" w:eastAsia="zh-CN" w:bidi="ar"/>
              </w:rPr>
              <w:t>采购项目</w:t>
            </w:r>
          </w:p>
          <w:p w14:paraId="4A65D4E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D81E6B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FC2FDC0">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08649319">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4ABA0242">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6E1160">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BA1CC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145DC8D8">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0D86756E">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7F425868">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2026</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5</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28</w:t>
      </w:r>
      <w:r>
        <w:rPr>
          <w:rFonts w:hint="eastAsia" w:ascii="宋体" w:hAnsi="宋体" w:eastAsia="宋体" w:cs="宋体"/>
          <w:color w:val="auto"/>
          <w:kern w:val="2"/>
          <w:sz w:val="28"/>
          <w:szCs w:val="28"/>
          <w:lang w:val="en-US" w:eastAsia="zh-CN" w:bidi="ar"/>
        </w:rPr>
        <w:t>日</w:t>
      </w:r>
    </w:p>
    <w:p w14:paraId="217769A5">
      <w:pPr>
        <w:pStyle w:val="13"/>
        <w:keepNext w:val="0"/>
        <w:keepLines w:val="0"/>
        <w:widowControl w:val="0"/>
        <w:suppressLineNumbers w:val="0"/>
        <w:spacing w:before="0" w:beforeAutospacing="0" w:after="120" w:afterAutospacing="0"/>
        <w:ind w:left="0" w:right="0" w:firstLine="240" w:firstLineChars="100"/>
        <w:jc w:val="both"/>
        <w:rPr>
          <w:lang w:val="en-US"/>
        </w:rPr>
      </w:pPr>
    </w:p>
    <w:p w14:paraId="1E4360F4">
      <w:pPr>
        <w:keepNext w:val="0"/>
        <w:keepLines w:val="0"/>
        <w:widowControl w:val="0"/>
        <w:suppressLineNumbers w:val="0"/>
        <w:spacing w:before="0" w:beforeAutospacing="0" w:after="0" w:afterAutospacing="0"/>
        <w:ind w:left="0" w:right="0"/>
        <w:jc w:val="both"/>
        <w:rPr>
          <w:rFonts w:hint="eastAsia"/>
          <w:sz w:val="28"/>
          <w:szCs w:val="28"/>
        </w:rPr>
      </w:pPr>
    </w:p>
    <w:p w14:paraId="2A60ABAB"/>
    <w:p w14:paraId="3EB0F6C0"/>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E916">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5E8E144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8881A">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92E15"/>
    <w:rsid w:val="2C792E15"/>
    <w:rsid w:val="6770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unhideWhenUsed/>
    <w:qFormat/>
    <w:uiPriority w:val="99"/>
    <w:pPr>
      <w:jc w:val="left"/>
    </w:pPr>
    <w:rPr>
      <w:kern w:val="0"/>
      <w:sz w:val="24"/>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5569</Words>
  <Characters>5777</Characters>
  <Lines>0</Lines>
  <Paragraphs>0</Paragraphs>
  <TotalTime>1</TotalTime>
  <ScaleCrop>false</ScaleCrop>
  <LinksUpToDate>false</LinksUpToDate>
  <CharactersWithSpaces>5864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2026-05-21T09:17:00Z</dcterms:created>
  <dc:creator>光阳</dc:creator>
  <cp:lastModifiedBy>光阳</cp:lastModifiedBy>
  <dcterms:modified xsi:type="dcterms:W3CDTF">2026-05-21T09:24:46Z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CA5C9ACD33A84995BDFCA2E712E3DDAD_11</vt:lpwstr>
  </property>
  <property fmtid="{D5CDD505-2E9C-101B-9397-08002B2CF9AE}" pid="4" name="KSOTemplateDocerSaveRecord">
    <vt:lpwstr>eyJoZGlkIjoiMzg3ZTczODk1ZDQyNDYzZWE3MzQ0NmUzNWRkYzQ2NGEiLCJ1c2VySWQiOiIyODA2MzM4NTgifQ==</vt:lpwstr>
  </property>
</Properties>
</file>